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EB98" w14:textId="77777777" w:rsidR="006E7036" w:rsidRDefault="006E7036" w:rsidP="006E7036">
      <w:pPr>
        <w:ind w:right="-143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2D85D01B" wp14:editId="018D63E5">
            <wp:extent cx="654685" cy="607060"/>
            <wp:effectExtent l="0" t="0" r="0" b="0"/>
            <wp:docPr id="1" name="Рисунок 3" descr="Изображение выглядит как логотип, символ, зарисовка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Изображение выглядит как логотип, символ, зарисовка, бел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8204" t="18170" r="3366" b="1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283E08A2" wp14:editId="6EDDEA6B">
            <wp:extent cx="615315" cy="676275"/>
            <wp:effectExtent l="0" t="0" r="0" b="0"/>
            <wp:docPr id="3" name="Рисунок 1" descr="Изображение выглядит как герб, символ, эмблема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Изображение выглядит как герб, символ, эмблема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5276FFB9" wp14:editId="3A3D2D35">
            <wp:extent cx="1260475" cy="823095"/>
            <wp:effectExtent l="0" t="0" r="0" b="0"/>
            <wp:docPr id="4" name="Рисунок 4" descr="Картинки по запросу общество русской слове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Картинки по запросу общество русской словесност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50" cy="83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57FC0B4A" wp14:editId="7B4A0932">
            <wp:extent cx="656590" cy="663575"/>
            <wp:effectExtent l="0" t="0" r="0" b="0"/>
            <wp:docPr id="2" name="Рисунок 5" descr="Изображение выглядит как герб, эмблема, нашивка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Изображение выглядит как герб, эмблема, нашивка,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624FB1E8" wp14:editId="2668FD1B">
            <wp:extent cx="704850" cy="639445"/>
            <wp:effectExtent l="0" t="0" r="0" b="0"/>
            <wp:docPr id="5" name="Рисунок 14" descr="Изображение выглядит как символ, логотип, Шрифт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4" descr="Изображение выглядит как символ, логотип, Шрифт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1B7BA" w14:textId="77777777" w:rsidR="00DE0D0D" w:rsidRDefault="00DE0D0D">
      <w:pPr>
        <w:jc w:val="both"/>
        <w:rPr>
          <w:spacing w:val="-2"/>
          <w:sz w:val="16"/>
          <w:szCs w:val="16"/>
        </w:rPr>
      </w:pPr>
    </w:p>
    <w:p w14:paraId="50A22712" w14:textId="265E5BC3" w:rsidR="00DE0D0D" w:rsidRDefault="00753EEA" w:rsidP="006E7036">
      <w:pPr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003318C4" wp14:editId="4349CE33">
            <wp:extent cx="946150" cy="488950"/>
            <wp:effectExtent l="0" t="0" r="0" b="0"/>
            <wp:docPr id="6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036">
        <w:rPr>
          <w:spacing w:val="-2"/>
          <w:sz w:val="28"/>
          <w:szCs w:val="28"/>
        </w:rPr>
        <w:t xml:space="preserve">  </w:t>
      </w:r>
    </w:p>
    <w:p w14:paraId="77C1C8D5" w14:textId="77777777" w:rsidR="00DE0D0D" w:rsidRPr="006332DF" w:rsidRDefault="00DE0D0D">
      <w:pPr>
        <w:jc w:val="both"/>
        <w:rPr>
          <w:spacing w:val="-2"/>
          <w:sz w:val="28"/>
          <w:szCs w:val="28"/>
        </w:rPr>
      </w:pPr>
    </w:p>
    <w:p w14:paraId="604297C7" w14:textId="77777777" w:rsidR="00DE0D0D" w:rsidRPr="006332DF" w:rsidRDefault="00DE0D0D">
      <w:pPr>
        <w:jc w:val="both"/>
        <w:rPr>
          <w:spacing w:val="-2"/>
          <w:sz w:val="28"/>
          <w:szCs w:val="28"/>
        </w:rPr>
      </w:pPr>
    </w:p>
    <w:p w14:paraId="75C585A1" w14:textId="77777777" w:rsidR="00DE0D0D" w:rsidRDefault="00753EEA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ИНФОРМАЦИОННОЕ ПИСЬМО</w:t>
      </w:r>
    </w:p>
    <w:p w14:paraId="35A4779C" w14:textId="77777777" w:rsidR="00DE0D0D" w:rsidRDefault="00DE0D0D">
      <w:pPr>
        <w:shd w:val="clear" w:color="auto" w:fill="FFFFFF"/>
        <w:jc w:val="both"/>
        <w:rPr>
          <w:rFonts w:eastAsia="Times New Roman"/>
          <w:color w:val="222222"/>
          <w:spacing w:val="-2"/>
          <w:sz w:val="28"/>
          <w:szCs w:val="28"/>
        </w:rPr>
      </w:pPr>
    </w:p>
    <w:p w14:paraId="018D7AE9" w14:textId="77777777" w:rsidR="00DE0D0D" w:rsidRDefault="00753EEA">
      <w:pPr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Глубокоуважаемые коллеги!</w:t>
      </w:r>
    </w:p>
    <w:p w14:paraId="2BB0EAF4" w14:textId="77777777" w:rsidR="00DE0D0D" w:rsidRDefault="00DE0D0D">
      <w:pPr>
        <w:jc w:val="both"/>
        <w:rPr>
          <w:spacing w:val="-2"/>
          <w:sz w:val="16"/>
          <w:szCs w:val="16"/>
        </w:rPr>
      </w:pPr>
    </w:p>
    <w:p w14:paraId="3D324FDC" w14:textId="77777777" w:rsidR="00DE0D0D" w:rsidRDefault="00753EEA">
      <w:pPr>
        <w:ind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09–11 ноября 2023 года</w:t>
      </w:r>
      <w:r>
        <w:rPr>
          <w:spacing w:val="-2"/>
          <w:sz w:val="28"/>
          <w:szCs w:val="28"/>
        </w:rPr>
        <w:t xml:space="preserve"> Московский государственный университет имени М.В. Ломоносова при поддержке Министерства науки и высшего образования Российской Федерации, Министерства просвещения Российской Федерации, Общества русской словесности и Международной ассоциации преподавателей русского языка и литературы (МАПРЯЛ) организует</w:t>
      </w:r>
    </w:p>
    <w:p w14:paraId="4E2E7942" w14:textId="77777777" w:rsidR="00DE0D0D" w:rsidRDefault="00DE0D0D">
      <w:pPr>
        <w:jc w:val="both"/>
        <w:rPr>
          <w:spacing w:val="-2"/>
          <w:sz w:val="16"/>
          <w:szCs w:val="16"/>
        </w:rPr>
      </w:pPr>
    </w:p>
    <w:p w14:paraId="67EEC253" w14:textId="77777777" w:rsidR="00DE0D0D" w:rsidRDefault="00753EEA">
      <w:pPr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Международный педагогический конгресс</w:t>
      </w:r>
    </w:p>
    <w:p w14:paraId="4DA1D2D4" w14:textId="77777777" w:rsidR="00DE0D0D" w:rsidRDefault="00753EEA">
      <w:pPr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«НАСЛЕДИЕ К.Д. УШИНСКОГО И СОВРЕМЕННОЕ ОБРАЗОВАНИЕ»</w:t>
      </w:r>
    </w:p>
    <w:p w14:paraId="5421DF56" w14:textId="77777777" w:rsidR="00DE0D0D" w:rsidRDefault="00DE0D0D">
      <w:pPr>
        <w:ind w:left="1416" w:hanging="1416"/>
        <w:rPr>
          <w:spacing w:val="-2"/>
          <w:sz w:val="16"/>
          <w:szCs w:val="16"/>
        </w:rPr>
      </w:pPr>
    </w:p>
    <w:p w14:paraId="3281DBA8" w14:textId="77777777" w:rsidR="00DE0D0D" w:rsidRDefault="00753EE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рамках Конгресса пройдёт </w:t>
      </w:r>
      <w:r>
        <w:rPr>
          <w:b/>
          <w:spacing w:val="-2"/>
          <w:sz w:val="28"/>
          <w:szCs w:val="28"/>
        </w:rPr>
        <w:t>комплекс</w:t>
      </w:r>
      <w:r>
        <w:rPr>
          <w:spacing w:val="-2"/>
          <w:sz w:val="28"/>
          <w:szCs w:val="28"/>
        </w:rPr>
        <w:t xml:space="preserve"> научных, образовательных и просветительских </w:t>
      </w:r>
      <w:r>
        <w:rPr>
          <w:b/>
          <w:spacing w:val="-2"/>
          <w:sz w:val="28"/>
          <w:szCs w:val="28"/>
        </w:rPr>
        <w:t xml:space="preserve">мероприятий, посвященных 200-летию со дня рождения </w:t>
      </w:r>
      <w:r>
        <w:rPr>
          <w:spacing w:val="-2"/>
          <w:sz w:val="28"/>
          <w:szCs w:val="28"/>
        </w:rPr>
        <w:t>основоположника отечественной научной педагогики</w:t>
      </w:r>
      <w:r>
        <w:rPr>
          <w:b/>
          <w:spacing w:val="-2"/>
          <w:sz w:val="28"/>
          <w:szCs w:val="28"/>
        </w:rPr>
        <w:t xml:space="preserve"> Константина Дмитриевича Ушинского</w:t>
      </w:r>
      <w:r>
        <w:rPr>
          <w:spacing w:val="-2"/>
          <w:sz w:val="28"/>
          <w:szCs w:val="28"/>
        </w:rPr>
        <w:t>:</w:t>
      </w:r>
    </w:p>
    <w:p w14:paraId="3AD487B6" w14:textId="77777777" w:rsidR="00DE0D0D" w:rsidRDefault="00DE0D0D">
      <w:pPr>
        <w:rPr>
          <w:spacing w:val="-2"/>
          <w:sz w:val="34"/>
          <w:szCs w:val="34"/>
        </w:rPr>
      </w:pPr>
    </w:p>
    <w:p w14:paraId="06671621" w14:textId="77777777" w:rsidR="00DE0D0D" w:rsidRDefault="00753EEA">
      <w:pPr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9 ноября 2023 года</w:t>
      </w:r>
    </w:p>
    <w:p w14:paraId="3BC8AEA1" w14:textId="77777777" w:rsidR="00DE0D0D" w:rsidRDefault="00DE0D0D">
      <w:pPr>
        <w:rPr>
          <w:spacing w:val="-2"/>
          <w:sz w:val="34"/>
          <w:szCs w:val="34"/>
        </w:rPr>
      </w:pPr>
    </w:p>
    <w:p w14:paraId="1CE02AA3" w14:textId="77777777" w:rsidR="00DE0D0D" w:rsidRDefault="00753EEA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ПЛЕНАРНОЕ ЗАСЕДАНИЕ КОНГРЕССА</w:t>
      </w:r>
    </w:p>
    <w:p w14:paraId="5ED06204" w14:textId="77777777" w:rsidR="00DE0D0D" w:rsidRDefault="00DE0D0D">
      <w:pPr>
        <w:rPr>
          <w:spacing w:val="-2"/>
          <w:sz w:val="12"/>
          <w:szCs w:val="12"/>
        </w:rPr>
      </w:pPr>
    </w:p>
    <w:p w14:paraId="7B4D1322" w14:textId="77777777" w:rsidR="00DE0D0D" w:rsidRDefault="00753EEA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  <w:t>Московский государственный университет имени М.В. Ломоносова</w:t>
      </w:r>
    </w:p>
    <w:p w14:paraId="56E3FDD4" w14:textId="77777777" w:rsidR="00DE0D0D" w:rsidRDefault="00DE0D0D">
      <w:pPr>
        <w:shd w:val="clear" w:color="auto" w:fill="FFFFFF"/>
        <w:rPr>
          <w:rFonts w:eastAsia="Times New Roman"/>
          <w:iCs/>
          <w:color w:val="222222"/>
          <w:spacing w:val="-2"/>
          <w:sz w:val="34"/>
          <w:szCs w:val="34"/>
        </w:rPr>
      </w:pPr>
    </w:p>
    <w:p w14:paraId="53B75E9E" w14:textId="3A571A4D" w:rsidR="00DE0D0D" w:rsidRPr="00D66EB5" w:rsidRDefault="00BB6AA9">
      <w:pPr>
        <w:jc w:val="both"/>
        <w:rPr>
          <w:spacing w:val="-2"/>
          <w:sz w:val="28"/>
          <w:szCs w:val="28"/>
        </w:rPr>
      </w:pPr>
      <w:r w:rsidRPr="00BB6AA9">
        <w:rPr>
          <w:spacing w:val="-2"/>
          <w:sz w:val="28"/>
          <w:szCs w:val="28"/>
        </w:rPr>
        <w:t xml:space="preserve">Награждение победителей </w:t>
      </w:r>
      <w:r w:rsidR="00753EEA">
        <w:rPr>
          <w:spacing w:val="-2"/>
          <w:sz w:val="28"/>
          <w:szCs w:val="28"/>
        </w:rPr>
        <w:t>Международного конкурса «Учитель и его ученики на пространстве СНГ», посвященного 200-летию со дня рождения Константина Дмитриевича Ушинского и Году русского языка как языка межнационального общения в странах СНГ</w:t>
      </w:r>
      <w:r w:rsidR="00D66EB5">
        <w:rPr>
          <w:spacing w:val="-2"/>
          <w:sz w:val="28"/>
          <w:szCs w:val="28"/>
        </w:rPr>
        <w:t>.</w:t>
      </w:r>
    </w:p>
    <w:p w14:paraId="3CB5BAE0" w14:textId="77777777" w:rsidR="00DE0D0D" w:rsidRDefault="00DE0D0D">
      <w:pPr>
        <w:rPr>
          <w:sz w:val="16"/>
          <w:szCs w:val="16"/>
        </w:rPr>
      </w:pPr>
    </w:p>
    <w:p w14:paraId="22CEF74C" w14:textId="3A98D9B5" w:rsidR="00DE0D0D" w:rsidRDefault="00BB6AA9">
      <w:pPr>
        <w:jc w:val="both"/>
        <w:rPr>
          <w:sz w:val="28"/>
          <w:szCs w:val="28"/>
        </w:rPr>
      </w:pPr>
      <w:r w:rsidRPr="00BB6AA9">
        <w:rPr>
          <w:sz w:val="28"/>
          <w:szCs w:val="28"/>
        </w:rPr>
        <w:t xml:space="preserve">Награждение победителей </w:t>
      </w:r>
      <w:r w:rsidR="00753EEA">
        <w:rPr>
          <w:sz w:val="28"/>
          <w:szCs w:val="28"/>
        </w:rPr>
        <w:t xml:space="preserve">Молодежного конкурса научных и творческих работ учащихся вузов стран Содружества Независимых Государств «Живое слово классика: к 200-летию </w:t>
      </w:r>
      <w:r w:rsidR="00753EEA">
        <w:rPr>
          <w:spacing w:val="-2"/>
          <w:sz w:val="28"/>
          <w:szCs w:val="28"/>
        </w:rPr>
        <w:t xml:space="preserve">со дня рождения </w:t>
      </w:r>
      <w:r w:rsidR="00753EEA">
        <w:rPr>
          <w:sz w:val="28"/>
          <w:szCs w:val="28"/>
        </w:rPr>
        <w:t>Константина Дмитриевича Ушинского»</w:t>
      </w:r>
      <w:r w:rsidR="00D66EB5">
        <w:rPr>
          <w:sz w:val="28"/>
          <w:szCs w:val="28"/>
        </w:rPr>
        <w:t>.</w:t>
      </w:r>
    </w:p>
    <w:p w14:paraId="589D0EC2" w14:textId="77777777" w:rsidR="00554FD5" w:rsidRDefault="00554FD5">
      <w:pPr>
        <w:jc w:val="both"/>
        <w:rPr>
          <w:sz w:val="28"/>
          <w:szCs w:val="28"/>
        </w:rPr>
      </w:pPr>
    </w:p>
    <w:p w14:paraId="196F2DAA" w14:textId="77777777" w:rsidR="006E45D5" w:rsidRDefault="006E45D5" w:rsidP="006E45D5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796414">
        <w:rPr>
          <w:rFonts w:eastAsia="Times New Roman"/>
          <w:b/>
          <w:sz w:val="28"/>
          <w:szCs w:val="28"/>
        </w:rPr>
        <w:t>ЛИТЕРАТУРНАЯ ГОСТИНАЯ</w:t>
      </w:r>
    </w:p>
    <w:p w14:paraId="593790A6" w14:textId="77777777" w:rsidR="006E45D5" w:rsidRPr="00BB0237" w:rsidRDefault="006E45D5" w:rsidP="006E45D5">
      <w:pPr>
        <w:shd w:val="clear" w:color="auto" w:fill="FFFFFF"/>
        <w:jc w:val="center"/>
        <w:rPr>
          <w:rFonts w:eastAsia="Times New Roman"/>
          <w:bCs/>
          <w:sz w:val="28"/>
          <w:szCs w:val="28"/>
        </w:rPr>
      </w:pPr>
      <w:r w:rsidRPr="00BB0237">
        <w:rPr>
          <w:rFonts w:eastAsia="Times New Roman"/>
          <w:bCs/>
          <w:sz w:val="28"/>
          <w:szCs w:val="28"/>
        </w:rPr>
        <w:t>(встреча с писателями)</w:t>
      </w:r>
    </w:p>
    <w:p w14:paraId="0E1D5335" w14:textId="2D93F17C" w:rsidR="00554FD5" w:rsidRDefault="00554FD5" w:rsidP="006E45D5">
      <w:pPr>
        <w:shd w:val="clear" w:color="auto" w:fill="FFFFFF"/>
        <w:rPr>
          <w:rFonts w:eastAsia="Times New Roman"/>
          <w:bCs/>
          <w:color w:val="222222"/>
          <w:spacing w:val="-2"/>
          <w:sz w:val="32"/>
          <w:szCs w:val="32"/>
        </w:rPr>
      </w:pPr>
      <w:r>
        <w:rPr>
          <w:rFonts w:eastAsia="Times New Roman"/>
          <w:bCs/>
          <w:color w:val="222222"/>
          <w:spacing w:val="-2"/>
          <w:sz w:val="32"/>
          <w:szCs w:val="32"/>
        </w:rPr>
        <w:br w:type="page"/>
      </w:r>
    </w:p>
    <w:p w14:paraId="78F1E2DE" w14:textId="160DC0CB" w:rsidR="00DE0D0D" w:rsidRDefault="00753EEA">
      <w:pPr>
        <w:shd w:val="clear" w:color="auto" w:fill="FFFFFF"/>
        <w:jc w:val="center"/>
        <w:rPr>
          <w:rFonts w:eastAsia="Times New Roman"/>
          <w:b/>
          <w:color w:val="222222"/>
          <w:spacing w:val="-2"/>
          <w:sz w:val="32"/>
          <w:szCs w:val="32"/>
        </w:rPr>
      </w:pPr>
      <w:r>
        <w:rPr>
          <w:rFonts w:eastAsia="Times New Roman"/>
          <w:b/>
          <w:color w:val="222222"/>
          <w:spacing w:val="-2"/>
          <w:sz w:val="32"/>
          <w:szCs w:val="32"/>
        </w:rPr>
        <w:lastRenderedPageBreak/>
        <w:t>10 – 11 ноября 2023 года</w:t>
      </w:r>
    </w:p>
    <w:p w14:paraId="72994AB1" w14:textId="77777777" w:rsidR="00DE0D0D" w:rsidRDefault="00DE0D0D">
      <w:pPr>
        <w:rPr>
          <w:spacing w:val="-2"/>
        </w:rPr>
      </w:pPr>
    </w:p>
    <w:p w14:paraId="7DD365CD" w14:textId="77777777" w:rsidR="00DE0D0D" w:rsidRDefault="00DE0D0D">
      <w:pPr>
        <w:rPr>
          <w:spacing w:val="-2"/>
        </w:rPr>
      </w:pPr>
    </w:p>
    <w:p w14:paraId="31F57344" w14:textId="77777777" w:rsidR="00DE0D0D" w:rsidRDefault="00753EEA">
      <w:pPr>
        <w:shd w:val="clear" w:color="auto" w:fill="FFFFFF"/>
        <w:jc w:val="center"/>
        <w:rPr>
          <w:rFonts w:eastAsia="Times New Roman"/>
          <w:b/>
          <w:bCs/>
          <w:i/>
          <w:color w:val="222222"/>
          <w:spacing w:val="-2"/>
          <w:sz w:val="28"/>
          <w:szCs w:val="28"/>
        </w:rPr>
      </w:pPr>
      <w:r>
        <w:rPr>
          <w:rFonts w:eastAsia="Times New Roman"/>
          <w:b/>
          <w:bCs/>
          <w:i/>
          <w:color w:val="222222"/>
          <w:spacing w:val="-2"/>
          <w:sz w:val="28"/>
          <w:szCs w:val="28"/>
        </w:rPr>
        <w:t>МЕЖДУНАРОДНЫЙ СЪЕЗД</w:t>
      </w:r>
    </w:p>
    <w:p w14:paraId="3053D30B" w14:textId="77777777" w:rsidR="00DE0D0D" w:rsidRDefault="00753EEA">
      <w:pPr>
        <w:shd w:val="clear" w:color="auto" w:fill="FFFFFF"/>
        <w:jc w:val="center"/>
        <w:rPr>
          <w:rFonts w:eastAsia="Times New Roman"/>
          <w:bCs/>
          <w:color w:val="222222"/>
          <w:spacing w:val="-2"/>
          <w:sz w:val="28"/>
          <w:szCs w:val="28"/>
        </w:rPr>
      </w:pPr>
      <w:r>
        <w:rPr>
          <w:rFonts w:eastAsia="Times New Roman"/>
          <w:b/>
          <w:bCs/>
          <w:i/>
          <w:color w:val="222222"/>
          <w:spacing w:val="-2"/>
          <w:sz w:val="28"/>
          <w:szCs w:val="28"/>
        </w:rPr>
        <w:t>УЧИТЕЛЕЙ И ПРЕПОДАВАТЕЛЕЙ РУССКОЙ СЛОВЕСНОСТИ</w:t>
      </w:r>
    </w:p>
    <w:p w14:paraId="1AD41096" w14:textId="77777777" w:rsidR="00DE0D0D" w:rsidRDefault="00DE0D0D">
      <w:pPr>
        <w:pStyle w:val="af0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Cs/>
          <w:color w:val="222222"/>
          <w:spacing w:val="-2"/>
          <w:sz w:val="6"/>
          <w:szCs w:val="6"/>
          <w:lang w:eastAsia="ru-RU"/>
        </w:rPr>
      </w:pPr>
    </w:p>
    <w:p w14:paraId="548CF7D3" w14:textId="77777777" w:rsidR="00DE0D0D" w:rsidRDefault="00753EEA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  <w:t>Московский государственный университет имени М.В. Ломоносова</w:t>
      </w:r>
    </w:p>
    <w:p w14:paraId="3F0C2F5F" w14:textId="77777777" w:rsidR="00DE0D0D" w:rsidRDefault="00753EEA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  <w:t>Московский педагогический государственный университет</w:t>
      </w:r>
    </w:p>
    <w:p w14:paraId="5182218F" w14:textId="77777777" w:rsidR="00DE0D0D" w:rsidRDefault="00753EEA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  <w:t>Пекинский университет иностранных языков</w:t>
      </w:r>
    </w:p>
    <w:p w14:paraId="084E40D2" w14:textId="047101B3" w:rsidR="00DE0D0D" w:rsidRDefault="00753EEA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  <w:t>Шэн</w:t>
      </w:r>
      <w:r w:rsidR="00EA0EEA"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  <w:t>ь</w:t>
      </w:r>
      <w:r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  <w:t>сийский</w:t>
      </w:r>
      <w:proofErr w:type="spellEnd"/>
      <w:r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  <w:t xml:space="preserve"> педагогический университет</w:t>
      </w:r>
    </w:p>
    <w:p w14:paraId="3D1971E9" w14:textId="77777777" w:rsidR="00DE0D0D" w:rsidRDefault="00753EEA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  <w:t>Ассоциация русистов Словакии</w:t>
      </w:r>
    </w:p>
    <w:p w14:paraId="1433C546" w14:textId="77777777" w:rsidR="00DE0D0D" w:rsidRDefault="00DE0D0D">
      <w:pPr>
        <w:shd w:val="clear" w:color="auto" w:fill="FFFFFF"/>
        <w:ind w:left="708" w:hanging="708"/>
        <w:jc w:val="both"/>
        <w:rPr>
          <w:rFonts w:eastAsia="Times New Roman"/>
          <w:color w:val="222222"/>
          <w:spacing w:val="-2"/>
          <w:sz w:val="12"/>
          <w:szCs w:val="12"/>
        </w:rPr>
      </w:pPr>
    </w:p>
    <w:p w14:paraId="2123C8CD" w14:textId="77777777" w:rsidR="00DE0D0D" w:rsidRDefault="00753EEA">
      <w:pPr>
        <w:shd w:val="clear" w:color="auto" w:fill="FFFFFF"/>
        <w:contextualSpacing/>
        <w:jc w:val="center"/>
        <w:rPr>
          <w:rFonts w:eastAsia="Times New Roman"/>
          <w:b/>
          <w:bCs/>
          <w:color w:val="222222"/>
          <w:spacing w:val="-2"/>
        </w:rPr>
      </w:pPr>
      <w:r>
        <w:rPr>
          <w:rFonts w:eastAsia="Times New Roman"/>
          <w:b/>
          <w:bCs/>
          <w:color w:val="222222"/>
          <w:spacing w:val="-2"/>
        </w:rPr>
        <w:t>Вопросы для обсуждения</w:t>
      </w:r>
    </w:p>
    <w:p w14:paraId="74DB270D" w14:textId="77777777" w:rsidR="00DE0D0D" w:rsidRDefault="00DE0D0D">
      <w:pPr>
        <w:shd w:val="clear" w:color="auto" w:fill="FFFFFF"/>
        <w:rPr>
          <w:rFonts w:eastAsia="Times New Roman"/>
          <w:color w:val="222222"/>
          <w:spacing w:val="-2"/>
          <w:sz w:val="12"/>
          <w:szCs w:val="12"/>
        </w:rPr>
      </w:pPr>
    </w:p>
    <w:p w14:paraId="1BF0957C" w14:textId="30921CBD" w:rsidR="006332DF" w:rsidRPr="006332DF" w:rsidRDefault="006332DF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332DF">
        <w:rPr>
          <w:rFonts w:ascii="Times New Roman" w:hAnsi="Times New Roman"/>
          <w:spacing w:val="-2"/>
          <w:sz w:val="24"/>
          <w:szCs w:val="24"/>
        </w:rPr>
        <w:t xml:space="preserve">Актуальные вопросы педагогики и психологии в контексте наследия </w:t>
      </w:r>
      <w:proofErr w:type="gramStart"/>
      <w:r w:rsidRPr="006332DF">
        <w:rPr>
          <w:rFonts w:ascii="Times New Roman" w:hAnsi="Times New Roman"/>
          <w:spacing w:val="-2"/>
          <w:sz w:val="24"/>
          <w:szCs w:val="24"/>
        </w:rPr>
        <w:t>К.Д.</w:t>
      </w:r>
      <w:proofErr w:type="gramEnd"/>
      <w:r w:rsidRPr="006332DF">
        <w:rPr>
          <w:rFonts w:ascii="Times New Roman" w:hAnsi="Times New Roman"/>
          <w:spacing w:val="-2"/>
          <w:sz w:val="24"/>
          <w:szCs w:val="24"/>
        </w:rPr>
        <w:t xml:space="preserve"> Ушинского</w:t>
      </w:r>
    </w:p>
    <w:p w14:paraId="167621F9" w14:textId="0DDE15A2" w:rsidR="00DE0D0D" w:rsidRDefault="00753EEA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Классическая литература и современность</w:t>
      </w:r>
    </w:p>
    <w:p w14:paraId="4D0217DC" w14:textId="77777777" w:rsidR="00DE0D0D" w:rsidRDefault="00753EEA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Русская словесность в системе гуманитарных знаний</w:t>
      </w:r>
    </w:p>
    <w:p w14:paraId="645A3AEC" w14:textId="6C7D1CA2" w:rsidR="00DE0D0D" w:rsidRDefault="002E6228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Культура русской речи</w:t>
      </w:r>
      <w:r w:rsidR="00753EE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: язык печатных и цифровых медиа</w:t>
      </w:r>
    </w:p>
    <w:p w14:paraId="74934E11" w14:textId="61E8AF32" w:rsidR="00DE0D0D" w:rsidRDefault="00753EEA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Непрерывное педагогическое образование и профессиональный рост учителя</w:t>
      </w:r>
    </w:p>
    <w:p w14:paraId="5226D650" w14:textId="77777777" w:rsidR="00DE0D0D" w:rsidRDefault="00753EEA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Электронное обучение и дистанционные образовательные технологии в преподавании словесности</w:t>
      </w:r>
    </w:p>
    <w:p w14:paraId="36F8A9E2" w14:textId="77777777" w:rsidR="00DE0D0D" w:rsidRDefault="00753EEA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Разговоры о важном: литература для детей и о детях</w:t>
      </w:r>
    </w:p>
    <w:p w14:paraId="7C9A0F60" w14:textId="77777777" w:rsidR="00DE0D0D" w:rsidRDefault="00753EEA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Писатель и эпоха: к 200-летию со дня рождения А.Н. Островского</w:t>
      </w:r>
    </w:p>
    <w:p w14:paraId="3D4CD2A2" w14:textId="77777777" w:rsidR="00DE0D0D" w:rsidRDefault="00753EEA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Роль библиотек в школьном образовании</w:t>
      </w:r>
    </w:p>
    <w:p w14:paraId="473954F6" w14:textId="77777777" w:rsidR="00DE0D0D" w:rsidRDefault="00753EEA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Образовательный потенциал литературных музеев России и зарубежья</w:t>
      </w:r>
    </w:p>
    <w:p w14:paraId="7D7D3F79" w14:textId="77777777" w:rsidR="00DE0D0D" w:rsidRDefault="00753EEA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Молодежная дискуссионная площадка «Учитель словесности в современной школе»</w:t>
      </w:r>
    </w:p>
    <w:p w14:paraId="1516BE55" w14:textId="77777777" w:rsidR="00DE0D0D" w:rsidRDefault="00DE0D0D">
      <w:pPr>
        <w:shd w:val="clear" w:color="auto" w:fill="FFFFFF"/>
        <w:rPr>
          <w:rFonts w:eastAsia="Times New Roman"/>
          <w:iCs/>
          <w:color w:val="222222"/>
          <w:spacing w:val="-2"/>
          <w:sz w:val="28"/>
          <w:szCs w:val="28"/>
        </w:rPr>
      </w:pPr>
    </w:p>
    <w:p w14:paraId="47D17154" w14:textId="77777777" w:rsidR="00554FD5" w:rsidRDefault="00554FD5">
      <w:pPr>
        <w:shd w:val="clear" w:color="auto" w:fill="FFFFFF"/>
        <w:rPr>
          <w:rFonts w:eastAsia="Times New Roman"/>
          <w:iCs/>
          <w:color w:val="222222"/>
          <w:spacing w:val="-2"/>
          <w:sz w:val="28"/>
          <w:szCs w:val="28"/>
        </w:rPr>
      </w:pPr>
    </w:p>
    <w:p w14:paraId="24908711" w14:textId="77777777" w:rsidR="00DE0D0D" w:rsidRDefault="00753EEA">
      <w:pPr>
        <w:shd w:val="clear" w:color="auto" w:fill="FFFFFF"/>
        <w:jc w:val="center"/>
        <w:rPr>
          <w:rFonts w:eastAsia="Times New Roman"/>
          <w:b/>
          <w:bCs/>
          <w:i/>
          <w:color w:val="222222"/>
          <w:spacing w:val="-2"/>
          <w:sz w:val="28"/>
          <w:szCs w:val="28"/>
        </w:rPr>
      </w:pPr>
      <w:r>
        <w:rPr>
          <w:rFonts w:eastAsia="Times New Roman"/>
          <w:b/>
          <w:bCs/>
          <w:i/>
          <w:color w:val="222222"/>
          <w:spacing w:val="-2"/>
          <w:sz w:val="28"/>
          <w:szCs w:val="28"/>
        </w:rPr>
        <w:t>МЕЖДУНАРОДНЫЙ СЪЕЗД</w:t>
      </w:r>
    </w:p>
    <w:p w14:paraId="579A55E4" w14:textId="77777777" w:rsidR="00DE0D0D" w:rsidRDefault="00753EEA">
      <w:pPr>
        <w:shd w:val="clear" w:color="auto" w:fill="FFFFFF"/>
        <w:jc w:val="center"/>
        <w:rPr>
          <w:rFonts w:eastAsia="Times New Roman"/>
          <w:b/>
          <w:bCs/>
          <w:i/>
          <w:color w:val="222222"/>
          <w:spacing w:val="-2"/>
          <w:sz w:val="28"/>
          <w:szCs w:val="28"/>
        </w:rPr>
      </w:pPr>
      <w:r>
        <w:rPr>
          <w:rFonts w:eastAsia="Times New Roman"/>
          <w:b/>
          <w:bCs/>
          <w:i/>
          <w:color w:val="222222"/>
          <w:spacing w:val="-2"/>
          <w:sz w:val="28"/>
          <w:szCs w:val="28"/>
        </w:rPr>
        <w:t>ПСИХОЛОГОВ В СФЕРЕ ОБРАЗОВАНИЯ</w:t>
      </w:r>
    </w:p>
    <w:p w14:paraId="56DDE6F1" w14:textId="77777777" w:rsidR="00DE0D0D" w:rsidRDefault="00DE0D0D">
      <w:pPr>
        <w:shd w:val="clear" w:color="auto" w:fill="FFFFFF"/>
        <w:rPr>
          <w:rFonts w:eastAsia="Times New Roman"/>
          <w:iCs/>
          <w:color w:val="222222"/>
          <w:spacing w:val="-2"/>
          <w:sz w:val="6"/>
          <w:szCs w:val="6"/>
        </w:rPr>
      </w:pPr>
    </w:p>
    <w:p w14:paraId="64FE4118" w14:textId="77777777" w:rsidR="00554FD5" w:rsidRDefault="00554FD5" w:rsidP="00554FD5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  <w:t xml:space="preserve">Московский государственный университет имени </w:t>
      </w:r>
      <w:proofErr w:type="gramStart"/>
      <w:r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  <w:t>М.В.</w:t>
      </w:r>
      <w:proofErr w:type="gramEnd"/>
      <w:r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  <w:t> Ломоносова</w:t>
      </w:r>
    </w:p>
    <w:p w14:paraId="091417CE" w14:textId="77777777" w:rsidR="00554FD5" w:rsidRDefault="00554FD5" w:rsidP="00554FD5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  <w:t>Санкт-Петербургский государственный университет</w:t>
      </w:r>
    </w:p>
    <w:p w14:paraId="62E1E465" w14:textId="77777777" w:rsidR="00554FD5" w:rsidRDefault="00554FD5" w:rsidP="00554FD5">
      <w:pPr>
        <w:contextualSpacing/>
        <w:jc w:val="center"/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222222"/>
          <w:sz w:val="20"/>
          <w:szCs w:val="20"/>
        </w:rPr>
        <w:t xml:space="preserve">Российский государственный педагогический университет им. </w:t>
      </w:r>
      <w:proofErr w:type="gramStart"/>
      <w:r>
        <w:rPr>
          <w:rFonts w:eastAsia="Times New Roman"/>
          <w:color w:val="222222"/>
          <w:sz w:val="20"/>
          <w:szCs w:val="20"/>
        </w:rPr>
        <w:t>А.И.</w:t>
      </w:r>
      <w:proofErr w:type="gramEnd"/>
      <w:r>
        <w:rPr>
          <w:rFonts w:eastAsia="Times New Roman"/>
          <w:color w:val="222222"/>
          <w:sz w:val="20"/>
          <w:szCs w:val="20"/>
        </w:rPr>
        <w:t> Герцена</w:t>
      </w:r>
    </w:p>
    <w:p w14:paraId="0F03D721" w14:textId="77777777" w:rsidR="00554FD5" w:rsidRDefault="00554FD5" w:rsidP="00554FD5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  <w:t>Высшая школа экономики</w:t>
      </w:r>
    </w:p>
    <w:p w14:paraId="2160B7B3" w14:textId="77777777" w:rsidR="00554FD5" w:rsidRDefault="00554FD5" w:rsidP="00554FD5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  <w:t>Казанский (Приволжский) федеральный университет</w:t>
      </w:r>
    </w:p>
    <w:p w14:paraId="16741609" w14:textId="77777777" w:rsidR="00554FD5" w:rsidRDefault="00554FD5" w:rsidP="00554FD5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</w:pPr>
      <w:r w:rsidRPr="004429E6"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  <w:t>Сочинский государственный университет</w:t>
      </w:r>
    </w:p>
    <w:p w14:paraId="7E7E2019" w14:textId="77777777" w:rsidR="00554FD5" w:rsidRDefault="00554FD5" w:rsidP="00554FD5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  <w:t>Томский государственный университет</w:t>
      </w:r>
    </w:p>
    <w:p w14:paraId="5398B827" w14:textId="77777777" w:rsidR="00DE0D0D" w:rsidRDefault="00DE0D0D">
      <w:pPr>
        <w:shd w:val="clear" w:color="auto" w:fill="FFFFFF"/>
        <w:jc w:val="both"/>
        <w:rPr>
          <w:rFonts w:eastAsia="Times New Roman"/>
          <w:color w:val="222222"/>
          <w:spacing w:val="-2"/>
          <w:sz w:val="12"/>
          <w:szCs w:val="12"/>
        </w:rPr>
      </w:pPr>
    </w:p>
    <w:p w14:paraId="24DD8C68" w14:textId="77777777" w:rsidR="00DE0D0D" w:rsidRDefault="00753EEA">
      <w:pPr>
        <w:shd w:val="clear" w:color="auto" w:fill="FFFFFF"/>
        <w:contextualSpacing/>
        <w:jc w:val="center"/>
        <w:rPr>
          <w:rFonts w:eastAsia="Times New Roman"/>
          <w:b/>
          <w:bCs/>
          <w:color w:val="222222"/>
          <w:spacing w:val="-2"/>
        </w:rPr>
      </w:pPr>
      <w:r>
        <w:rPr>
          <w:rFonts w:eastAsia="Times New Roman"/>
          <w:b/>
          <w:bCs/>
          <w:color w:val="222222"/>
          <w:spacing w:val="-2"/>
        </w:rPr>
        <w:t>Вопросы для обсуждения</w:t>
      </w:r>
    </w:p>
    <w:p w14:paraId="62603C42" w14:textId="77777777" w:rsidR="00DE0D0D" w:rsidRDefault="00DE0D0D">
      <w:pPr>
        <w:shd w:val="clear" w:color="auto" w:fill="FFFFFF"/>
        <w:rPr>
          <w:rFonts w:eastAsia="Times New Roman"/>
          <w:color w:val="222222"/>
          <w:spacing w:val="-2"/>
          <w:sz w:val="12"/>
          <w:szCs w:val="12"/>
        </w:rPr>
      </w:pPr>
    </w:p>
    <w:p w14:paraId="27364A84" w14:textId="68D56D89" w:rsidR="002E6228" w:rsidRPr="002E6228" w:rsidRDefault="002E6228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E6228">
        <w:rPr>
          <w:rFonts w:ascii="Times New Roman" w:hAnsi="Times New Roman"/>
          <w:sz w:val="24"/>
          <w:szCs w:val="24"/>
        </w:rPr>
        <w:t>Психолог и учитель: функции психолога в повышении профессиональной компетентности учителей</w:t>
      </w:r>
    </w:p>
    <w:p w14:paraId="78B70165" w14:textId="77777777" w:rsidR="002E6228" w:rsidRPr="002E6228" w:rsidRDefault="002E6228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E6228">
        <w:rPr>
          <w:rFonts w:ascii="Times New Roman" w:hAnsi="Times New Roman"/>
          <w:sz w:val="24"/>
          <w:szCs w:val="24"/>
        </w:rPr>
        <w:t>Междисциплинарные исследования детства</w:t>
      </w:r>
      <w:r w:rsidRPr="002E6228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3A1468A1" w14:textId="77777777" w:rsidR="002E6228" w:rsidRPr="002E6228" w:rsidRDefault="002E6228" w:rsidP="002E6228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E6228">
        <w:rPr>
          <w:rFonts w:ascii="Times New Roman" w:hAnsi="Times New Roman"/>
          <w:sz w:val="24"/>
          <w:szCs w:val="24"/>
        </w:rPr>
        <w:t>Психология образования в высшей школе</w:t>
      </w:r>
      <w:r w:rsidRPr="002E6228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374C83DF" w14:textId="77777777" w:rsidR="002E6228" w:rsidRPr="002E6228" w:rsidRDefault="002E6228" w:rsidP="002E6228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E6228">
        <w:rPr>
          <w:rFonts w:ascii="Times New Roman" w:hAnsi="Times New Roman"/>
          <w:sz w:val="24"/>
          <w:szCs w:val="24"/>
        </w:rPr>
        <w:t xml:space="preserve">Нейропсихологический подход к диагностике и коррекции трудностей обучения </w:t>
      </w:r>
    </w:p>
    <w:p w14:paraId="3AD22723" w14:textId="2B34402F" w:rsidR="002E6228" w:rsidRPr="002E6228" w:rsidRDefault="002E6228" w:rsidP="002E6228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E6228">
        <w:rPr>
          <w:rFonts w:ascii="Times New Roman" w:hAnsi="Times New Roman"/>
          <w:sz w:val="24"/>
          <w:szCs w:val="24"/>
        </w:rPr>
        <w:t>Психологические аспекты предупреждения и профилактики экстремизма и терроризма в среде учащейся молодёжи</w:t>
      </w:r>
    </w:p>
    <w:p w14:paraId="336A9DF2" w14:textId="1D94EBD7" w:rsidR="002E6228" w:rsidRPr="002E6228" w:rsidRDefault="002E6228" w:rsidP="002E6228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E6228">
        <w:rPr>
          <w:rFonts w:ascii="Times New Roman" w:hAnsi="Times New Roman"/>
          <w:sz w:val="24"/>
          <w:szCs w:val="24"/>
        </w:rPr>
        <w:t>Социальная психология образования</w:t>
      </w:r>
    </w:p>
    <w:p w14:paraId="20F49EF3" w14:textId="3BFEC15B" w:rsidR="00DE0D0D" w:rsidRPr="002E6228" w:rsidRDefault="002E6228" w:rsidP="002E6228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E6228">
        <w:rPr>
          <w:rFonts w:ascii="Times New Roman" w:hAnsi="Times New Roman"/>
          <w:spacing w:val="-2"/>
          <w:sz w:val="24"/>
          <w:szCs w:val="24"/>
        </w:rPr>
        <w:t>«Трансформация</w:t>
      </w:r>
      <w:r w:rsidR="00753EEA" w:rsidRPr="002E6228">
        <w:rPr>
          <w:rFonts w:ascii="Times New Roman" w:hAnsi="Times New Roman"/>
          <w:spacing w:val="-2"/>
          <w:sz w:val="24"/>
          <w:szCs w:val="24"/>
        </w:rPr>
        <w:t xml:space="preserve"> педагогической психологии в условиях дистанционного образования</w:t>
      </w:r>
    </w:p>
    <w:p w14:paraId="63828420" w14:textId="77777777" w:rsidR="00DE0D0D" w:rsidRPr="009673C7" w:rsidRDefault="00753EEA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673C7">
        <w:rPr>
          <w:rFonts w:ascii="Times New Roman" w:hAnsi="Times New Roman"/>
          <w:spacing w:val="-2"/>
          <w:sz w:val="24"/>
          <w:szCs w:val="24"/>
        </w:rPr>
        <w:t xml:space="preserve">Вопросы </w:t>
      </w:r>
      <w:proofErr w:type="spellStart"/>
      <w:r w:rsidRPr="009673C7">
        <w:rPr>
          <w:rFonts w:ascii="Times New Roman" w:hAnsi="Times New Roman"/>
          <w:spacing w:val="-2"/>
          <w:sz w:val="24"/>
          <w:szCs w:val="24"/>
        </w:rPr>
        <w:t>киберпсихологии</w:t>
      </w:r>
      <w:proofErr w:type="spellEnd"/>
      <w:r w:rsidRPr="009673C7">
        <w:rPr>
          <w:rFonts w:ascii="Times New Roman" w:hAnsi="Times New Roman"/>
          <w:spacing w:val="-2"/>
          <w:sz w:val="24"/>
          <w:szCs w:val="24"/>
        </w:rPr>
        <w:t>, цифровой компетентности и безопасности</w:t>
      </w:r>
    </w:p>
    <w:p w14:paraId="2113B424" w14:textId="77777777" w:rsidR="00DE0D0D" w:rsidRPr="009673C7" w:rsidRDefault="00753EEA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673C7">
        <w:rPr>
          <w:rFonts w:ascii="Times New Roman" w:hAnsi="Times New Roman"/>
          <w:spacing w:val="-2"/>
          <w:sz w:val="24"/>
          <w:szCs w:val="24"/>
        </w:rPr>
        <w:t>Социально-психологические вызовы современного мира</w:t>
      </w:r>
    </w:p>
    <w:p w14:paraId="0BF38E88" w14:textId="77777777" w:rsidR="009673C7" w:rsidRPr="009673C7" w:rsidRDefault="00753EEA" w:rsidP="009673C7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673C7">
        <w:rPr>
          <w:rFonts w:ascii="Times New Roman" w:hAnsi="Times New Roman"/>
          <w:spacing w:val="-2"/>
          <w:sz w:val="24"/>
          <w:szCs w:val="24"/>
        </w:rPr>
        <w:t>Профилактика посттравматических расстройств в высшей школе</w:t>
      </w:r>
    </w:p>
    <w:p w14:paraId="65CAE8C8" w14:textId="6E368F02" w:rsidR="009673C7" w:rsidRDefault="009673C7">
      <w:pPr>
        <w:rPr>
          <w:spacing w:val="-2"/>
          <w:sz w:val="28"/>
          <w:szCs w:val="28"/>
        </w:rPr>
      </w:pPr>
    </w:p>
    <w:p w14:paraId="45E0DC40" w14:textId="6146F399" w:rsidR="006E7036" w:rsidRDefault="006E7036">
      <w:pPr>
        <w:shd w:val="clear" w:color="auto" w:fill="FFFFFF"/>
        <w:contextualSpacing/>
        <w:rPr>
          <w:rFonts w:eastAsia="Times New Roman"/>
          <w:bCs/>
          <w:color w:val="222222"/>
          <w:spacing w:val="-2"/>
          <w:sz w:val="28"/>
          <w:szCs w:val="28"/>
          <w:highlight w:val="yellow"/>
        </w:rPr>
      </w:pPr>
      <w:r>
        <w:rPr>
          <w:rFonts w:eastAsia="Times New Roman"/>
          <w:bCs/>
          <w:color w:val="222222"/>
          <w:spacing w:val="-2"/>
          <w:sz w:val="28"/>
          <w:szCs w:val="28"/>
          <w:highlight w:val="yellow"/>
        </w:rPr>
        <w:br w:type="page"/>
      </w:r>
    </w:p>
    <w:p w14:paraId="30FB71AB" w14:textId="77777777" w:rsidR="00DE0D0D" w:rsidRDefault="00753EEA">
      <w:pPr>
        <w:shd w:val="clear" w:color="auto" w:fill="FFFFFF"/>
        <w:jc w:val="center"/>
        <w:rPr>
          <w:rFonts w:eastAsia="Times New Roman"/>
          <w:b/>
          <w:iCs/>
          <w:color w:val="222222"/>
          <w:spacing w:val="-2"/>
          <w:sz w:val="28"/>
          <w:szCs w:val="28"/>
        </w:rPr>
      </w:pPr>
      <w:r>
        <w:rPr>
          <w:rFonts w:eastAsia="Times New Roman"/>
          <w:b/>
          <w:iCs/>
          <w:color w:val="222222"/>
          <w:spacing w:val="-2"/>
          <w:sz w:val="28"/>
          <w:szCs w:val="28"/>
        </w:rPr>
        <w:lastRenderedPageBreak/>
        <w:t>Международная научно-практическая конференция</w:t>
      </w:r>
    </w:p>
    <w:p w14:paraId="394483BD" w14:textId="77777777" w:rsidR="00DE0D0D" w:rsidRDefault="00753EEA">
      <w:pPr>
        <w:shd w:val="clear" w:color="auto" w:fill="FFFFFF"/>
        <w:jc w:val="center"/>
        <w:rPr>
          <w:rFonts w:eastAsia="Times New Roman"/>
          <w:b/>
          <w:i/>
          <w:color w:val="222222"/>
          <w:spacing w:val="-2"/>
          <w:sz w:val="28"/>
          <w:szCs w:val="28"/>
        </w:rPr>
      </w:pPr>
      <w:r>
        <w:rPr>
          <w:rFonts w:eastAsia="Times New Roman"/>
          <w:b/>
          <w:i/>
          <w:color w:val="222222"/>
          <w:spacing w:val="-2"/>
          <w:sz w:val="28"/>
          <w:szCs w:val="28"/>
        </w:rPr>
        <w:t>«РУССКИЙ ЯЗЫК КАК ИНОСТРАННЫЙ</w:t>
      </w:r>
    </w:p>
    <w:p w14:paraId="147EC29A" w14:textId="77777777" w:rsidR="00DE0D0D" w:rsidRDefault="00753EEA">
      <w:pPr>
        <w:shd w:val="clear" w:color="auto" w:fill="FFFFFF"/>
        <w:jc w:val="center"/>
        <w:rPr>
          <w:rFonts w:eastAsia="Times New Roman"/>
          <w:b/>
          <w:color w:val="222222"/>
          <w:spacing w:val="-2"/>
          <w:sz w:val="28"/>
          <w:szCs w:val="28"/>
        </w:rPr>
      </w:pPr>
      <w:r>
        <w:rPr>
          <w:rFonts w:eastAsia="Times New Roman"/>
          <w:b/>
          <w:i/>
          <w:color w:val="222222"/>
          <w:spacing w:val="-2"/>
          <w:sz w:val="28"/>
          <w:szCs w:val="28"/>
        </w:rPr>
        <w:t>В ЗЕРКАЛЕ СОВРЕМЕННОСТИ»</w:t>
      </w:r>
    </w:p>
    <w:p w14:paraId="5DFC58B9" w14:textId="77777777" w:rsidR="00DE0D0D" w:rsidRDefault="00DE0D0D">
      <w:pPr>
        <w:shd w:val="clear" w:color="auto" w:fill="FFFFFF"/>
        <w:rPr>
          <w:rFonts w:eastAsia="Times New Roman"/>
          <w:bCs/>
          <w:color w:val="222222"/>
          <w:spacing w:val="-2"/>
          <w:sz w:val="6"/>
          <w:szCs w:val="6"/>
        </w:rPr>
      </w:pPr>
    </w:p>
    <w:p w14:paraId="57C82F5C" w14:textId="77777777" w:rsidR="00554FD5" w:rsidRDefault="00554FD5" w:rsidP="00554FD5">
      <w:pPr>
        <w:shd w:val="clear" w:color="auto" w:fill="FFFFFF"/>
        <w:ind w:right="-143"/>
        <w:jc w:val="center"/>
        <w:rPr>
          <w:rFonts w:eastAsia="Times New Roman"/>
          <w:bCs/>
          <w:color w:val="222222"/>
          <w:sz w:val="20"/>
          <w:szCs w:val="20"/>
        </w:rPr>
      </w:pPr>
      <w:r>
        <w:rPr>
          <w:rFonts w:eastAsia="Times New Roman"/>
          <w:bCs/>
          <w:color w:val="222222"/>
          <w:sz w:val="20"/>
          <w:szCs w:val="20"/>
        </w:rPr>
        <w:t xml:space="preserve">Московский государственный университет имени </w:t>
      </w:r>
      <w:proofErr w:type="gramStart"/>
      <w:r>
        <w:rPr>
          <w:rFonts w:eastAsia="Times New Roman"/>
          <w:bCs/>
          <w:color w:val="222222"/>
          <w:sz w:val="20"/>
          <w:szCs w:val="20"/>
        </w:rPr>
        <w:t>М.В.</w:t>
      </w:r>
      <w:proofErr w:type="gramEnd"/>
      <w:r>
        <w:rPr>
          <w:rFonts w:eastAsia="Times New Roman"/>
          <w:bCs/>
          <w:color w:val="222222"/>
          <w:sz w:val="20"/>
          <w:szCs w:val="20"/>
        </w:rPr>
        <w:t xml:space="preserve"> Ломоносова</w:t>
      </w:r>
    </w:p>
    <w:p w14:paraId="68A5FAEF" w14:textId="77777777" w:rsidR="00BF1BC4" w:rsidRDefault="00BF1BC4" w:rsidP="00BF1BC4">
      <w:pPr>
        <w:pStyle w:val="af0"/>
        <w:shd w:val="clear" w:color="auto" w:fill="FFFFFF"/>
        <w:spacing w:after="0" w:line="240" w:lineRule="auto"/>
        <w:ind w:left="0" w:right="-284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Российский университет дружбы народов имени Патриса Лумумбы</w:t>
      </w:r>
    </w:p>
    <w:p w14:paraId="35CDCB18" w14:textId="77777777" w:rsidR="00554FD5" w:rsidRDefault="00554FD5" w:rsidP="00554FD5">
      <w:pPr>
        <w:shd w:val="clear" w:color="auto" w:fill="FFFFFF"/>
        <w:ind w:right="-143"/>
        <w:jc w:val="center"/>
        <w:rPr>
          <w:rFonts w:eastAsia="Times New Roman"/>
          <w:bCs/>
          <w:color w:val="222222"/>
          <w:sz w:val="20"/>
          <w:szCs w:val="20"/>
        </w:rPr>
      </w:pPr>
      <w:r>
        <w:rPr>
          <w:rFonts w:eastAsia="Times New Roman"/>
          <w:bCs/>
          <w:color w:val="222222"/>
          <w:sz w:val="20"/>
          <w:szCs w:val="20"/>
        </w:rPr>
        <w:t xml:space="preserve">Государственный институт русского языка им. </w:t>
      </w:r>
      <w:proofErr w:type="gramStart"/>
      <w:r>
        <w:rPr>
          <w:rFonts w:eastAsia="Times New Roman"/>
          <w:bCs/>
          <w:color w:val="222222"/>
          <w:sz w:val="20"/>
          <w:szCs w:val="20"/>
        </w:rPr>
        <w:t>А.С.</w:t>
      </w:r>
      <w:proofErr w:type="gramEnd"/>
      <w:r>
        <w:rPr>
          <w:rFonts w:eastAsia="Times New Roman"/>
          <w:bCs/>
          <w:color w:val="222222"/>
          <w:sz w:val="20"/>
          <w:szCs w:val="20"/>
        </w:rPr>
        <w:t xml:space="preserve"> Пушкина</w:t>
      </w:r>
    </w:p>
    <w:p w14:paraId="7F5C1C15" w14:textId="77777777" w:rsidR="00554FD5" w:rsidRDefault="00554FD5" w:rsidP="00554FD5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0"/>
          <w:szCs w:val="20"/>
          <w:lang w:eastAsia="ru-RU"/>
        </w:rPr>
        <w:t>Воронежский государственный университет</w:t>
      </w:r>
    </w:p>
    <w:p w14:paraId="6A7DCFA0" w14:textId="77777777" w:rsidR="00DE0D0D" w:rsidRDefault="00DE0D0D">
      <w:pPr>
        <w:shd w:val="clear" w:color="auto" w:fill="FFFFFF"/>
        <w:jc w:val="both"/>
        <w:rPr>
          <w:rFonts w:eastAsia="Times New Roman"/>
          <w:color w:val="222222"/>
          <w:spacing w:val="-2"/>
          <w:sz w:val="12"/>
          <w:szCs w:val="12"/>
        </w:rPr>
      </w:pPr>
    </w:p>
    <w:p w14:paraId="77931DE4" w14:textId="77777777" w:rsidR="00DE0D0D" w:rsidRDefault="00753EEA">
      <w:pPr>
        <w:shd w:val="clear" w:color="auto" w:fill="FFFFFF"/>
        <w:contextualSpacing/>
        <w:jc w:val="center"/>
        <w:rPr>
          <w:rFonts w:eastAsia="Times New Roman"/>
          <w:b/>
          <w:bCs/>
          <w:color w:val="222222"/>
          <w:spacing w:val="-2"/>
        </w:rPr>
      </w:pPr>
      <w:r>
        <w:rPr>
          <w:rFonts w:eastAsia="Times New Roman"/>
          <w:b/>
          <w:bCs/>
          <w:color w:val="222222"/>
          <w:spacing w:val="-2"/>
        </w:rPr>
        <w:t>Вопросы для обсуждения</w:t>
      </w:r>
    </w:p>
    <w:p w14:paraId="61EE9BD4" w14:textId="77777777" w:rsidR="00DE0D0D" w:rsidRDefault="00DE0D0D">
      <w:pPr>
        <w:shd w:val="clear" w:color="auto" w:fill="FFFFFF"/>
        <w:rPr>
          <w:rFonts w:eastAsia="Times New Roman"/>
          <w:color w:val="222222"/>
          <w:spacing w:val="-2"/>
          <w:sz w:val="12"/>
          <w:szCs w:val="12"/>
        </w:rPr>
      </w:pPr>
    </w:p>
    <w:p w14:paraId="4C4A3478" w14:textId="1CA7DC00" w:rsidR="00DE0D0D" w:rsidRDefault="00753EEA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Проблемы обеспечения преемственности в содержании языковой подготовки </w:t>
      </w:r>
      <w:r w:rsidR="002E6228">
        <w:rPr>
          <w:rFonts w:ascii="Times New Roman" w:hAnsi="Times New Roman"/>
          <w:spacing w:val="-2"/>
          <w:sz w:val="24"/>
          <w:szCs w:val="24"/>
        </w:rPr>
        <w:t>иностранных учащихся</w:t>
      </w:r>
    </w:p>
    <w:p w14:paraId="55CBCE43" w14:textId="77769376" w:rsidR="00DE0D0D" w:rsidRDefault="00753EEA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Научный стиль речи и язык специальности как инструменты интеграции иностранных обучающихся в академическую среду</w:t>
      </w:r>
    </w:p>
    <w:p w14:paraId="06B4C50C" w14:textId="77777777" w:rsidR="00DE0D0D" w:rsidRDefault="00753EEA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 xml:space="preserve">Лингводидактические аспекты преподавания общеобразовательных дисциплин на этапе </w:t>
      </w:r>
      <w:proofErr w:type="spellStart"/>
      <w:r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предвузовской</w:t>
      </w:r>
      <w:proofErr w:type="spellEnd"/>
      <w:r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 xml:space="preserve"> подготовки</w:t>
      </w:r>
    </w:p>
    <w:p w14:paraId="5FF815A1" w14:textId="77777777" w:rsidR="00DE0D0D" w:rsidRDefault="00753EEA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Учебно-методическое обеспечение преподавания русского языка как иностранного в цифровую эпоху</w:t>
      </w:r>
    </w:p>
    <w:p w14:paraId="4B62AB23" w14:textId="77777777" w:rsidR="00DE0D0D" w:rsidRDefault="00753EEA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Формирование профессионального портфолио преподавателя РКИ</w:t>
      </w:r>
    </w:p>
    <w:p w14:paraId="5D7CCC61" w14:textId="228EE059" w:rsidR="002E6228" w:rsidRDefault="002E6228" w:rsidP="002E6228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 xml:space="preserve">Проблемы нормативного регулирования образовательного процесса по русскому языку как иностранному </w:t>
      </w:r>
    </w:p>
    <w:p w14:paraId="655C5752" w14:textId="4EFBEA9C" w:rsidR="002E6228" w:rsidRDefault="002E6228" w:rsidP="002E6228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Демонстрационная площадка (мастер-классы, презентации)</w:t>
      </w:r>
    </w:p>
    <w:p w14:paraId="3EA2CCC2" w14:textId="77777777" w:rsidR="00DE0D0D" w:rsidRDefault="00DE0D0D">
      <w:pPr>
        <w:rPr>
          <w:spacing w:val="-2"/>
          <w:sz w:val="28"/>
          <w:szCs w:val="28"/>
        </w:rPr>
      </w:pPr>
    </w:p>
    <w:p w14:paraId="15660C8E" w14:textId="77777777" w:rsidR="006E7036" w:rsidRDefault="006E7036">
      <w:pPr>
        <w:rPr>
          <w:spacing w:val="-2"/>
          <w:sz w:val="28"/>
          <w:szCs w:val="28"/>
        </w:rPr>
      </w:pPr>
    </w:p>
    <w:p w14:paraId="0695FF07" w14:textId="77777777" w:rsidR="00DE0D0D" w:rsidRDefault="00753EEA">
      <w:pPr>
        <w:shd w:val="clear" w:color="auto" w:fill="FFFFFF"/>
        <w:jc w:val="center"/>
        <w:rPr>
          <w:rFonts w:eastAsia="Times New Roman"/>
          <w:b/>
          <w:iCs/>
          <w:color w:val="222222"/>
          <w:spacing w:val="-2"/>
          <w:sz w:val="28"/>
          <w:szCs w:val="28"/>
        </w:rPr>
      </w:pPr>
      <w:r>
        <w:rPr>
          <w:rFonts w:eastAsia="Times New Roman"/>
          <w:b/>
          <w:iCs/>
          <w:color w:val="222222"/>
          <w:spacing w:val="-2"/>
          <w:sz w:val="28"/>
          <w:szCs w:val="28"/>
        </w:rPr>
        <w:t>Всероссийская научно-практическая конференция</w:t>
      </w:r>
    </w:p>
    <w:p w14:paraId="43656D22" w14:textId="77777777" w:rsidR="00DE0D0D" w:rsidRDefault="00753EEA">
      <w:pPr>
        <w:shd w:val="clear" w:color="auto" w:fill="FFFFFF"/>
        <w:jc w:val="center"/>
        <w:rPr>
          <w:rFonts w:eastAsia="Times New Roman"/>
          <w:b/>
          <w:i/>
          <w:iCs/>
          <w:color w:val="222222"/>
          <w:spacing w:val="-2"/>
          <w:sz w:val="28"/>
          <w:szCs w:val="28"/>
        </w:rPr>
      </w:pPr>
      <w:r>
        <w:rPr>
          <w:rFonts w:eastAsia="Times New Roman"/>
          <w:b/>
          <w:i/>
          <w:iCs/>
          <w:color w:val="222222"/>
          <w:spacing w:val="-2"/>
          <w:sz w:val="28"/>
          <w:szCs w:val="28"/>
        </w:rPr>
        <w:t>«ЯЗЫКИ И КУЛЬТУРЫ НАРОДОВ РОССИИ</w:t>
      </w:r>
    </w:p>
    <w:p w14:paraId="25189708" w14:textId="77777777" w:rsidR="00DE0D0D" w:rsidRDefault="00753EEA">
      <w:pPr>
        <w:shd w:val="clear" w:color="auto" w:fill="FFFFFF"/>
        <w:jc w:val="center"/>
        <w:rPr>
          <w:rFonts w:eastAsia="Times New Roman"/>
          <w:b/>
          <w:i/>
          <w:iCs/>
          <w:color w:val="222222"/>
          <w:spacing w:val="-2"/>
          <w:sz w:val="28"/>
          <w:szCs w:val="28"/>
        </w:rPr>
      </w:pPr>
      <w:r>
        <w:rPr>
          <w:rFonts w:eastAsia="Times New Roman"/>
          <w:b/>
          <w:i/>
          <w:iCs/>
          <w:color w:val="222222"/>
          <w:spacing w:val="-2"/>
          <w:sz w:val="28"/>
          <w:szCs w:val="28"/>
        </w:rPr>
        <w:t>В СИСТЕМЕ ОБРАЗОВАНИЯ»</w:t>
      </w:r>
    </w:p>
    <w:p w14:paraId="3B66D40A" w14:textId="77777777" w:rsidR="00DE0D0D" w:rsidRDefault="00DE0D0D">
      <w:pPr>
        <w:shd w:val="clear" w:color="auto" w:fill="FFFFFF"/>
        <w:rPr>
          <w:rFonts w:eastAsia="Times New Roman"/>
          <w:bCs/>
          <w:color w:val="222222"/>
          <w:spacing w:val="-2"/>
          <w:sz w:val="6"/>
          <w:szCs w:val="6"/>
        </w:rPr>
      </w:pPr>
    </w:p>
    <w:p w14:paraId="0238F0BB" w14:textId="77777777" w:rsidR="00554FD5" w:rsidRDefault="00554FD5" w:rsidP="00554FD5">
      <w:pPr>
        <w:shd w:val="clear" w:color="auto" w:fill="FFFFFF"/>
        <w:jc w:val="center"/>
        <w:rPr>
          <w:rFonts w:eastAsia="Times New Roman"/>
          <w:bCs/>
          <w:color w:val="222222"/>
          <w:sz w:val="20"/>
          <w:szCs w:val="20"/>
        </w:rPr>
      </w:pPr>
      <w:r>
        <w:rPr>
          <w:rFonts w:eastAsia="Times New Roman"/>
          <w:bCs/>
          <w:color w:val="222222"/>
          <w:sz w:val="20"/>
          <w:szCs w:val="20"/>
        </w:rPr>
        <w:t xml:space="preserve">Московский государственный университет имени </w:t>
      </w:r>
      <w:proofErr w:type="gramStart"/>
      <w:r>
        <w:rPr>
          <w:rFonts w:eastAsia="Times New Roman"/>
          <w:bCs/>
          <w:color w:val="222222"/>
          <w:sz w:val="20"/>
          <w:szCs w:val="20"/>
        </w:rPr>
        <w:t>М.В.</w:t>
      </w:r>
      <w:proofErr w:type="gramEnd"/>
      <w:r>
        <w:rPr>
          <w:rFonts w:eastAsia="Times New Roman"/>
          <w:bCs/>
          <w:color w:val="222222"/>
          <w:sz w:val="20"/>
          <w:szCs w:val="20"/>
        </w:rPr>
        <w:t xml:space="preserve"> Ломоносова</w:t>
      </w:r>
    </w:p>
    <w:p w14:paraId="5D77F685" w14:textId="77777777" w:rsidR="00554FD5" w:rsidRDefault="00554FD5" w:rsidP="00554FD5">
      <w:pPr>
        <w:shd w:val="clear" w:color="auto" w:fill="FFFFFF"/>
        <w:jc w:val="center"/>
        <w:rPr>
          <w:rFonts w:eastAsia="Times New Roman"/>
          <w:bCs/>
          <w:color w:val="222222"/>
          <w:sz w:val="20"/>
          <w:szCs w:val="20"/>
        </w:rPr>
      </w:pPr>
      <w:r>
        <w:rPr>
          <w:rFonts w:eastAsia="Times New Roman"/>
          <w:bCs/>
          <w:color w:val="222222"/>
          <w:sz w:val="20"/>
          <w:szCs w:val="20"/>
        </w:rPr>
        <w:t>Центр родных языков и культур народов России РАО</w:t>
      </w:r>
    </w:p>
    <w:p w14:paraId="5E393C2F" w14:textId="77777777" w:rsidR="00554FD5" w:rsidRDefault="00554FD5" w:rsidP="00554FD5">
      <w:pPr>
        <w:shd w:val="clear" w:color="auto" w:fill="FFFFFF"/>
        <w:jc w:val="center"/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222222"/>
          <w:sz w:val="20"/>
          <w:szCs w:val="20"/>
        </w:rPr>
        <w:t>Сибирский федеральный университет</w:t>
      </w:r>
    </w:p>
    <w:p w14:paraId="54C6CF2F" w14:textId="77777777" w:rsidR="00554FD5" w:rsidRDefault="00554FD5" w:rsidP="00554FD5">
      <w:pPr>
        <w:shd w:val="clear" w:color="auto" w:fill="FFFFFF"/>
        <w:jc w:val="center"/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222222"/>
          <w:sz w:val="20"/>
          <w:szCs w:val="20"/>
        </w:rPr>
        <w:t>Чеченский государственный педагогический университет</w:t>
      </w:r>
    </w:p>
    <w:p w14:paraId="6A071E6E" w14:textId="77777777" w:rsidR="00554FD5" w:rsidRDefault="00554FD5" w:rsidP="00554FD5">
      <w:pPr>
        <w:shd w:val="clear" w:color="auto" w:fill="FFFFFF"/>
        <w:jc w:val="center"/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222222"/>
          <w:sz w:val="20"/>
          <w:szCs w:val="20"/>
        </w:rPr>
        <w:t>Дагестанский государственный университет</w:t>
      </w:r>
    </w:p>
    <w:p w14:paraId="2E27526E" w14:textId="77777777" w:rsidR="00554FD5" w:rsidRDefault="00554FD5" w:rsidP="00554FD5">
      <w:pPr>
        <w:shd w:val="clear" w:color="auto" w:fill="FFFFFF"/>
        <w:jc w:val="center"/>
        <w:rPr>
          <w:rFonts w:eastAsia="Times New Roman"/>
          <w:color w:val="222222"/>
          <w:sz w:val="20"/>
          <w:szCs w:val="20"/>
        </w:rPr>
      </w:pPr>
      <w:r>
        <w:rPr>
          <w:rFonts w:eastAsia="Times New Roman"/>
          <w:color w:val="222222"/>
          <w:sz w:val="20"/>
          <w:szCs w:val="20"/>
        </w:rPr>
        <w:t>Уфимский университет науки и технологий</w:t>
      </w:r>
    </w:p>
    <w:p w14:paraId="35921217" w14:textId="77777777" w:rsidR="00554FD5" w:rsidRPr="006E7036" w:rsidRDefault="00554FD5" w:rsidP="00554FD5">
      <w:pPr>
        <w:rPr>
          <w:sz w:val="12"/>
          <w:szCs w:val="12"/>
        </w:rPr>
      </w:pPr>
    </w:p>
    <w:p w14:paraId="75533BCA" w14:textId="77777777" w:rsidR="00DE0D0D" w:rsidRDefault="00753EEA">
      <w:pPr>
        <w:shd w:val="clear" w:color="auto" w:fill="FFFFFF"/>
        <w:contextualSpacing/>
        <w:jc w:val="center"/>
        <w:rPr>
          <w:rFonts w:eastAsia="Times New Roman"/>
          <w:b/>
          <w:bCs/>
          <w:color w:val="222222"/>
          <w:spacing w:val="-2"/>
        </w:rPr>
      </w:pPr>
      <w:r>
        <w:rPr>
          <w:rFonts w:eastAsia="Times New Roman"/>
          <w:b/>
          <w:bCs/>
          <w:color w:val="222222"/>
          <w:spacing w:val="-2"/>
        </w:rPr>
        <w:t>Вопросы для обсуждения</w:t>
      </w:r>
    </w:p>
    <w:p w14:paraId="1529AAB3" w14:textId="77777777" w:rsidR="00DE0D0D" w:rsidRDefault="00DE0D0D">
      <w:pPr>
        <w:shd w:val="clear" w:color="auto" w:fill="FFFFFF"/>
        <w:rPr>
          <w:rFonts w:eastAsia="Times New Roman"/>
          <w:color w:val="222222"/>
          <w:spacing w:val="-2"/>
          <w:sz w:val="12"/>
          <w:szCs w:val="12"/>
        </w:rPr>
      </w:pPr>
    </w:p>
    <w:p w14:paraId="7A86414F" w14:textId="77777777" w:rsidR="00DE0D0D" w:rsidRDefault="00753EEA">
      <w:pPr>
        <w:numPr>
          <w:ilvl w:val="0"/>
          <w:numId w:val="6"/>
        </w:numPr>
        <w:shd w:val="clear" w:color="auto" w:fill="FFFFFF"/>
        <w:contextualSpacing/>
        <w:jc w:val="both"/>
        <w:rPr>
          <w:color w:val="222222"/>
          <w:spacing w:val="-2"/>
        </w:rPr>
      </w:pPr>
      <w:r>
        <w:rPr>
          <w:rFonts w:eastAsia="Times New Roman"/>
          <w:bCs/>
          <w:color w:val="222222"/>
          <w:spacing w:val="-2"/>
        </w:rPr>
        <w:t>Родные языки в системе дошкольного и начального школьного образования</w:t>
      </w:r>
    </w:p>
    <w:p w14:paraId="0B845AF4" w14:textId="77777777" w:rsidR="00DE0D0D" w:rsidRDefault="00753EEA">
      <w:pPr>
        <w:numPr>
          <w:ilvl w:val="0"/>
          <w:numId w:val="6"/>
        </w:numPr>
        <w:shd w:val="clear" w:color="auto" w:fill="FFFFFF"/>
        <w:contextualSpacing/>
        <w:jc w:val="both"/>
        <w:rPr>
          <w:color w:val="222222"/>
          <w:spacing w:val="-2"/>
        </w:rPr>
      </w:pPr>
      <w:r>
        <w:rPr>
          <w:color w:val="222222"/>
          <w:spacing w:val="-2"/>
        </w:rPr>
        <w:t xml:space="preserve">Отечественные и зарубежные практики сохранения </w:t>
      </w:r>
      <w:proofErr w:type="spellStart"/>
      <w:r>
        <w:rPr>
          <w:color w:val="222222"/>
          <w:spacing w:val="-2"/>
        </w:rPr>
        <w:t>лингвокультурного</w:t>
      </w:r>
      <w:proofErr w:type="spellEnd"/>
      <w:r>
        <w:rPr>
          <w:color w:val="222222"/>
          <w:spacing w:val="-2"/>
        </w:rPr>
        <w:t xml:space="preserve"> наследия</w:t>
      </w:r>
    </w:p>
    <w:p w14:paraId="6FA201CD" w14:textId="77777777" w:rsidR="00DE0D0D" w:rsidRDefault="00753EEA">
      <w:pPr>
        <w:numPr>
          <w:ilvl w:val="0"/>
          <w:numId w:val="6"/>
        </w:numPr>
        <w:shd w:val="clear" w:color="auto" w:fill="FFFFFF"/>
        <w:contextualSpacing/>
        <w:jc w:val="both"/>
        <w:rPr>
          <w:color w:val="222222"/>
          <w:spacing w:val="-2"/>
        </w:rPr>
      </w:pPr>
      <w:r>
        <w:rPr>
          <w:color w:val="222222"/>
          <w:spacing w:val="-2"/>
        </w:rPr>
        <w:t>Традиции и перспективы переводов литератур народов России</w:t>
      </w:r>
    </w:p>
    <w:p w14:paraId="352C1A65" w14:textId="77777777" w:rsidR="00DE0D0D" w:rsidRDefault="00753EEA">
      <w:pPr>
        <w:numPr>
          <w:ilvl w:val="0"/>
          <w:numId w:val="6"/>
        </w:numPr>
        <w:shd w:val="clear" w:color="auto" w:fill="FFFFFF"/>
        <w:contextualSpacing/>
        <w:jc w:val="both"/>
        <w:rPr>
          <w:color w:val="222222"/>
          <w:spacing w:val="-2"/>
        </w:rPr>
      </w:pPr>
      <w:r>
        <w:rPr>
          <w:color w:val="222222"/>
          <w:spacing w:val="-2"/>
        </w:rPr>
        <w:t>Современные технологии в сохранении, изучении и преподавании языков народов Российской Федерации</w:t>
      </w:r>
    </w:p>
    <w:p w14:paraId="51DF198F" w14:textId="77777777" w:rsidR="00DE0D0D" w:rsidRDefault="00DE0D0D">
      <w:pPr>
        <w:rPr>
          <w:rFonts w:eastAsia="Times New Roman"/>
          <w:bCs/>
          <w:color w:val="222222"/>
          <w:spacing w:val="-2"/>
          <w:sz w:val="28"/>
          <w:szCs w:val="28"/>
        </w:rPr>
      </w:pPr>
    </w:p>
    <w:p w14:paraId="1C709249" w14:textId="77777777" w:rsidR="006E7036" w:rsidRPr="006E7036" w:rsidRDefault="006E7036">
      <w:pPr>
        <w:rPr>
          <w:rFonts w:eastAsia="Times New Roman"/>
          <w:bCs/>
          <w:color w:val="222222"/>
          <w:spacing w:val="-2"/>
          <w:sz w:val="28"/>
          <w:szCs w:val="28"/>
        </w:rPr>
      </w:pPr>
    </w:p>
    <w:p w14:paraId="44A3B80C" w14:textId="77777777" w:rsidR="002E6228" w:rsidRPr="008F46F0" w:rsidRDefault="002E6228" w:rsidP="002E6228">
      <w:pPr>
        <w:shd w:val="clear" w:color="auto" w:fill="FFFFFF"/>
        <w:contextualSpacing/>
        <w:jc w:val="center"/>
        <w:rPr>
          <w:rFonts w:eastAsia="Times New Roman"/>
          <w:b/>
          <w:color w:val="222222"/>
          <w:sz w:val="28"/>
          <w:szCs w:val="28"/>
        </w:rPr>
      </w:pPr>
      <w:r w:rsidRPr="008F46F0">
        <w:rPr>
          <w:rFonts w:eastAsia="Times New Roman"/>
          <w:b/>
          <w:color w:val="222222"/>
          <w:sz w:val="28"/>
          <w:szCs w:val="28"/>
        </w:rPr>
        <w:t>Международная научная конференция</w:t>
      </w:r>
    </w:p>
    <w:p w14:paraId="57D87056" w14:textId="77777777" w:rsidR="002E6228" w:rsidRPr="008F46F0" w:rsidRDefault="002E6228" w:rsidP="002E6228">
      <w:pPr>
        <w:shd w:val="clear" w:color="auto" w:fill="FFFFFF"/>
        <w:jc w:val="center"/>
        <w:rPr>
          <w:rFonts w:eastAsia="Times New Roman"/>
          <w:b/>
          <w:color w:val="222222"/>
          <w:sz w:val="28"/>
          <w:szCs w:val="28"/>
        </w:rPr>
      </w:pPr>
      <w:r w:rsidRPr="008F46F0">
        <w:rPr>
          <w:rFonts w:eastAsia="Times New Roman"/>
          <w:b/>
          <w:color w:val="222222"/>
          <w:sz w:val="28"/>
          <w:szCs w:val="28"/>
        </w:rPr>
        <w:t>«УЧИТЕЛЬ И ЕГО УЧЕНИКИ» ПАМЯТИ ПЕДАГОГА И НАСТАВНИКА, ДОКТОРА ФИЛОЛОГИЧЕСКИХ НАУК, ПРОФЕССОРА И.Г. ДОБРОДОМОВА (1935-2022)</w:t>
      </w:r>
    </w:p>
    <w:p w14:paraId="255A7420" w14:textId="77777777" w:rsidR="002E6228" w:rsidRPr="008F46F0" w:rsidRDefault="002E6228" w:rsidP="002E6228">
      <w:pPr>
        <w:shd w:val="clear" w:color="auto" w:fill="FFFFFF"/>
        <w:jc w:val="center"/>
        <w:rPr>
          <w:rFonts w:eastAsia="Times New Roman"/>
          <w:bCs/>
          <w:color w:val="222222"/>
          <w:sz w:val="20"/>
          <w:szCs w:val="20"/>
        </w:rPr>
      </w:pPr>
      <w:r w:rsidRPr="008F46F0">
        <w:rPr>
          <w:rFonts w:eastAsia="Times New Roman"/>
          <w:bCs/>
          <w:color w:val="222222"/>
          <w:sz w:val="20"/>
          <w:szCs w:val="20"/>
        </w:rPr>
        <w:t>Московский педагогический государственный университет</w:t>
      </w:r>
    </w:p>
    <w:p w14:paraId="1A25C426" w14:textId="77777777" w:rsidR="002E6228" w:rsidRPr="008F46F0" w:rsidRDefault="002E6228" w:rsidP="002E6228">
      <w:pPr>
        <w:shd w:val="clear" w:color="auto" w:fill="FFFFFF"/>
        <w:jc w:val="center"/>
        <w:rPr>
          <w:rFonts w:eastAsia="Times New Roman"/>
          <w:bCs/>
          <w:color w:val="222222"/>
          <w:sz w:val="20"/>
          <w:szCs w:val="20"/>
        </w:rPr>
      </w:pPr>
      <w:r w:rsidRPr="008F46F0">
        <w:rPr>
          <w:rFonts w:eastAsia="Times New Roman"/>
          <w:bCs/>
          <w:color w:val="222222"/>
          <w:sz w:val="20"/>
          <w:szCs w:val="20"/>
        </w:rPr>
        <w:t xml:space="preserve">Московский государственный университет имени </w:t>
      </w:r>
      <w:proofErr w:type="gramStart"/>
      <w:r w:rsidRPr="008F46F0">
        <w:rPr>
          <w:rFonts w:eastAsia="Times New Roman"/>
          <w:bCs/>
          <w:color w:val="222222"/>
          <w:sz w:val="20"/>
          <w:szCs w:val="20"/>
        </w:rPr>
        <w:t>М.В.</w:t>
      </w:r>
      <w:proofErr w:type="gramEnd"/>
      <w:r w:rsidRPr="008F46F0">
        <w:rPr>
          <w:rFonts w:eastAsia="Times New Roman"/>
          <w:bCs/>
          <w:color w:val="222222"/>
          <w:sz w:val="20"/>
          <w:szCs w:val="20"/>
        </w:rPr>
        <w:t xml:space="preserve"> Ломоносова</w:t>
      </w:r>
    </w:p>
    <w:p w14:paraId="35E29516" w14:textId="77777777" w:rsidR="002E6228" w:rsidRPr="008F46F0" w:rsidRDefault="002E6228" w:rsidP="002E6228">
      <w:pPr>
        <w:shd w:val="clear" w:color="auto" w:fill="FFFFFF"/>
        <w:jc w:val="center"/>
        <w:rPr>
          <w:rFonts w:eastAsia="Times New Roman"/>
          <w:bCs/>
          <w:color w:val="222222"/>
          <w:sz w:val="20"/>
          <w:szCs w:val="20"/>
        </w:rPr>
      </w:pPr>
      <w:r w:rsidRPr="008F46F0">
        <w:rPr>
          <w:rFonts w:eastAsia="Times New Roman"/>
          <w:bCs/>
          <w:color w:val="222222"/>
          <w:sz w:val="20"/>
          <w:szCs w:val="20"/>
        </w:rPr>
        <w:t>Казахский национальный университет им. аль-Фараби</w:t>
      </w:r>
    </w:p>
    <w:p w14:paraId="507E3812" w14:textId="77777777" w:rsidR="002E6228" w:rsidRPr="008F46F0" w:rsidRDefault="002E6228" w:rsidP="002E6228">
      <w:pPr>
        <w:shd w:val="clear" w:color="auto" w:fill="FFFFFF"/>
        <w:jc w:val="center"/>
        <w:rPr>
          <w:rFonts w:eastAsia="Times New Roman"/>
          <w:bCs/>
          <w:color w:val="222222"/>
          <w:sz w:val="20"/>
          <w:szCs w:val="20"/>
        </w:rPr>
      </w:pPr>
      <w:r w:rsidRPr="008F46F0">
        <w:rPr>
          <w:rFonts w:eastAsia="Times New Roman"/>
          <w:bCs/>
          <w:color w:val="222222"/>
          <w:sz w:val="20"/>
          <w:szCs w:val="20"/>
        </w:rPr>
        <w:t>Самаркандский государственный институт иностранных языков</w:t>
      </w:r>
    </w:p>
    <w:p w14:paraId="1539E488" w14:textId="77777777" w:rsidR="002E6228" w:rsidRPr="008F46F0" w:rsidRDefault="002E6228" w:rsidP="002E6228">
      <w:pPr>
        <w:shd w:val="clear" w:color="auto" w:fill="FFFFFF"/>
        <w:jc w:val="center"/>
        <w:rPr>
          <w:rFonts w:eastAsia="Times New Roman"/>
          <w:bCs/>
          <w:color w:val="222222"/>
          <w:sz w:val="20"/>
          <w:szCs w:val="20"/>
        </w:rPr>
      </w:pPr>
      <w:r w:rsidRPr="008F46F0">
        <w:rPr>
          <w:rFonts w:eastAsia="Times New Roman"/>
          <w:bCs/>
          <w:color w:val="222222"/>
          <w:sz w:val="20"/>
          <w:szCs w:val="20"/>
        </w:rPr>
        <w:t>Узбекский государственный университет мировых языков</w:t>
      </w:r>
    </w:p>
    <w:p w14:paraId="1657E2C7" w14:textId="54897167" w:rsidR="006E7036" w:rsidRDefault="006E7036">
      <w:pPr>
        <w:rPr>
          <w:rFonts w:eastAsia="Times New Roman"/>
          <w:bCs/>
          <w:color w:val="222222"/>
          <w:spacing w:val="-2"/>
          <w:sz w:val="28"/>
          <w:szCs w:val="28"/>
        </w:rPr>
      </w:pPr>
      <w:r>
        <w:rPr>
          <w:rFonts w:eastAsia="Times New Roman"/>
          <w:bCs/>
          <w:color w:val="222222"/>
          <w:spacing w:val="-2"/>
          <w:sz w:val="28"/>
          <w:szCs w:val="28"/>
        </w:rPr>
        <w:br w:type="page"/>
      </w:r>
    </w:p>
    <w:p w14:paraId="02180C85" w14:textId="77777777" w:rsidR="00554FD5" w:rsidRPr="00554FD5" w:rsidRDefault="00554FD5" w:rsidP="00554FD5">
      <w:pPr>
        <w:shd w:val="clear" w:color="auto" w:fill="FFFFFF"/>
        <w:jc w:val="center"/>
        <w:rPr>
          <w:rFonts w:eastAsia="Times New Roman"/>
          <w:b/>
          <w:iCs/>
          <w:color w:val="222222"/>
          <w:spacing w:val="-2"/>
          <w:sz w:val="28"/>
          <w:szCs w:val="28"/>
        </w:rPr>
      </w:pPr>
      <w:r w:rsidRPr="00554FD5">
        <w:rPr>
          <w:rFonts w:eastAsia="Times New Roman"/>
          <w:b/>
          <w:iCs/>
          <w:color w:val="222222"/>
          <w:spacing w:val="-2"/>
          <w:sz w:val="28"/>
          <w:szCs w:val="28"/>
        </w:rPr>
        <w:lastRenderedPageBreak/>
        <w:t>Международный круглый стол</w:t>
      </w:r>
    </w:p>
    <w:p w14:paraId="6FA4FDA4" w14:textId="77777777" w:rsidR="00554FD5" w:rsidRPr="00554FD5" w:rsidRDefault="00554FD5" w:rsidP="00554FD5">
      <w:pPr>
        <w:shd w:val="clear" w:color="auto" w:fill="FFFFFF"/>
        <w:jc w:val="center"/>
        <w:rPr>
          <w:rFonts w:eastAsia="Times New Roman"/>
          <w:b/>
          <w:i/>
          <w:color w:val="222222"/>
          <w:spacing w:val="-2"/>
          <w:sz w:val="28"/>
          <w:szCs w:val="28"/>
        </w:rPr>
      </w:pPr>
      <w:r w:rsidRPr="00554FD5">
        <w:rPr>
          <w:rFonts w:eastAsia="Times New Roman"/>
          <w:b/>
          <w:i/>
          <w:color w:val="222222"/>
          <w:spacing w:val="-2"/>
          <w:sz w:val="28"/>
          <w:szCs w:val="28"/>
        </w:rPr>
        <w:t>«ДИДАКТИКА ПЕРЕВОДА В ЦИФРОВУЮ ЭПОХУ»</w:t>
      </w:r>
    </w:p>
    <w:p w14:paraId="27A366AE" w14:textId="77777777" w:rsidR="00554FD5" w:rsidRPr="00554FD5" w:rsidRDefault="00554FD5" w:rsidP="00554FD5">
      <w:pPr>
        <w:shd w:val="clear" w:color="auto" w:fill="FFFFFF"/>
        <w:rPr>
          <w:rFonts w:eastAsia="Times New Roman"/>
          <w:bCs/>
          <w:color w:val="222222"/>
          <w:spacing w:val="-2"/>
          <w:sz w:val="6"/>
          <w:szCs w:val="6"/>
        </w:rPr>
      </w:pPr>
    </w:p>
    <w:p w14:paraId="42A6F38F" w14:textId="77777777" w:rsidR="00554FD5" w:rsidRPr="00554FD5" w:rsidRDefault="00554FD5" w:rsidP="00554FD5">
      <w:pPr>
        <w:shd w:val="clear" w:color="auto" w:fill="FFFFFF"/>
        <w:jc w:val="center"/>
        <w:rPr>
          <w:rFonts w:eastAsia="Times New Roman"/>
          <w:bCs/>
          <w:color w:val="222222"/>
          <w:spacing w:val="-2"/>
          <w:sz w:val="20"/>
          <w:szCs w:val="20"/>
        </w:rPr>
      </w:pPr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 xml:space="preserve">Московский государственный университет имени </w:t>
      </w:r>
      <w:proofErr w:type="gramStart"/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>М.В.</w:t>
      </w:r>
      <w:proofErr w:type="gramEnd"/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 xml:space="preserve"> Ломоносова</w:t>
      </w:r>
    </w:p>
    <w:p w14:paraId="19DA8054" w14:textId="77777777" w:rsidR="00554FD5" w:rsidRPr="00554FD5" w:rsidRDefault="00554FD5" w:rsidP="00554FD5">
      <w:pPr>
        <w:shd w:val="clear" w:color="auto" w:fill="FFFFFF"/>
        <w:contextualSpacing/>
        <w:jc w:val="center"/>
        <w:rPr>
          <w:rFonts w:eastAsia="Times New Roman"/>
          <w:bCs/>
          <w:color w:val="222222"/>
          <w:spacing w:val="-2"/>
          <w:sz w:val="20"/>
          <w:szCs w:val="20"/>
        </w:rPr>
      </w:pPr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 xml:space="preserve">Литературный институт имени </w:t>
      </w:r>
      <w:proofErr w:type="gramStart"/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>А.М.</w:t>
      </w:r>
      <w:proofErr w:type="gramEnd"/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 xml:space="preserve"> Горького</w:t>
      </w:r>
    </w:p>
    <w:p w14:paraId="6E79E603" w14:textId="77777777" w:rsidR="00554FD5" w:rsidRPr="00554FD5" w:rsidRDefault="00554FD5" w:rsidP="00554FD5">
      <w:pPr>
        <w:shd w:val="clear" w:color="auto" w:fill="FFFFFF"/>
        <w:contextualSpacing/>
        <w:jc w:val="center"/>
        <w:rPr>
          <w:rFonts w:eastAsia="Times New Roman"/>
          <w:bCs/>
          <w:color w:val="222222"/>
          <w:spacing w:val="-2"/>
          <w:sz w:val="20"/>
          <w:szCs w:val="20"/>
        </w:rPr>
      </w:pPr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>Московский государственный лингвистический университет</w:t>
      </w:r>
    </w:p>
    <w:p w14:paraId="5579F694" w14:textId="77777777" w:rsidR="00554FD5" w:rsidRPr="00554FD5" w:rsidRDefault="00554FD5" w:rsidP="00554FD5">
      <w:pPr>
        <w:shd w:val="clear" w:color="auto" w:fill="FFFFFF"/>
        <w:contextualSpacing/>
        <w:jc w:val="center"/>
        <w:rPr>
          <w:rFonts w:eastAsia="Times New Roman"/>
          <w:bCs/>
          <w:color w:val="222222"/>
          <w:spacing w:val="-2"/>
          <w:sz w:val="20"/>
          <w:szCs w:val="20"/>
        </w:rPr>
      </w:pPr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>Пекинский педагогический университет</w:t>
      </w:r>
    </w:p>
    <w:p w14:paraId="42F55E69" w14:textId="77777777" w:rsidR="00554FD5" w:rsidRPr="00554FD5" w:rsidRDefault="00554FD5" w:rsidP="00554FD5">
      <w:pPr>
        <w:shd w:val="clear" w:color="auto" w:fill="FFFFFF"/>
        <w:contextualSpacing/>
        <w:jc w:val="center"/>
        <w:rPr>
          <w:rFonts w:eastAsia="Times New Roman"/>
          <w:bCs/>
          <w:color w:val="222222"/>
          <w:spacing w:val="-2"/>
          <w:sz w:val="20"/>
          <w:szCs w:val="20"/>
        </w:rPr>
      </w:pPr>
      <w:proofErr w:type="spellStart"/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>Хэйлунцзянский</w:t>
      </w:r>
      <w:proofErr w:type="spellEnd"/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 xml:space="preserve"> университет</w:t>
      </w:r>
    </w:p>
    <w:p w14:paraId="5A33C965" w14:textId="77777777" w:rsidR="00554FD5" w:rsidRPr="00554FD5" w:rsidRDefault="00554FD5" w:rsidP="00554FD5">
      <w:pPr>
        <w:shd w:val="clear" w:color="auto" w:fill="FFFFFF"/>
        <w:rPr>
          <w:rFonts w:eastAsia="Times New Roman"/>
          <w:b/>
          <w:color w:val="222222"/>
          <w:spacing w:val="-2"/>
          <w:sz w:val="12"/>
          <w:szCs w:val="12"/>
        </w:rPr>
      </w:pPr>
    </w:p>
    <w:p w14:paraId="0FC20D13" w14:textId="77777777" w:rsidR="00554FD5" w:rsidRPr="00554FD5" w:rsidRDefault="00554FD5" w:rsidP="00554FD5">
      <w:pPr>
        <w:shd w:val="clear" w:color="auto" w:fill="FFFFFF"/>
        <w:contextualSpacing/>
        <w:jc w:val="center"/>
        <w:rPr>
          <w:rFonts w:eastAsia="Times New Roman"/>
          <w:b/>
          <w:bCs/>
          <w:color w:val="222222"/>
          <w:spacing w:val="-2"/>
        </w:rPr>
      </w:pPr>
      <w:r w:rsidRPr="00554FD5">
        <w:rPr>
          <w:rFonts w:eastAsia="Times New Roman"/>
          <w:b/>
          <w:bCs/>
          <w:color w:val="222222"/>
          <w:spacing w:val="-2"/>
        </w:rPr>
        <w:t>Вопросы для обсуждения</w:t>
      </w:r>
    </w:p>
    <w:p w14:paraId="227C3C2A" w14:textId="77777777" w:rsidR="00554FD5" w:rsidRPr="00554FD5" w:rsidRDefault="00554FD5" w:rsidP="00554FD5">
      <w:pPr>
        <w:shd w:val="clear" w:color="auto" w:fill="FFFFFF"/>
        <w:rPr>
          <w:rFonts w:eastAsia="Times New Roman"/>
          <w:b/>
          <w:color w:val="222222"/>
          <w:spacing w:val="-2"/>
          <w:sz w:val="12"/>
          <w:szCs w:val="12"/>
        </w:rPr>
      </w:pPr>
    </w:p>
    <w:p w14:paraId="131CDBD2" w14:textId="77777777" w:rsidR="00554FD5" w:rsidRPr="00554FD5" w:rsidRDefault="00554FD5" w:rsidP="00554FD5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Дидактика перевода</w:t>
      </w:r>
    </w:p>
    <w:p w14:paraId="5529C27B" w14:textId="77777777" w:rsidR="00554FD5" w:rsidRPr="00554FD5" w:rsidRDefault="00554FD5" w:rsidP="00554FD5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Интеллект для перевода – искусный или искусственный?</w:t>
      </w:r>
    </w:p>
    <w:p w14:paraId="3E16D58E" w14:textId="77777777" w:rsidR="00554FD5" w:rsidRPr="00554FD5" w:rsidRDefault="00554FD5" w:rsidP="00554FD5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Развивающая функция переводческой деятельности</w:t>
      </w:r>
    </w:p>
    <w:p w14:paraId="0D0B7F82" w14:textId="77777777" w:rsidR="00554FD5" w:rsidRPr="00554FD5" w:rsidRDefault="00554FD5" w:rsidP="00554FD5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Воспитательная функция переводческой деятельности</w:t>
      </w:r>
    </w:p>
    <w:p w14:paraId="0D274651" w14:textId="77777777" w:rsidR="00554FD5" w:rsidRPr="00554FD5" w:rsidRDefault="00554FD5" w:rsidP="00554FD5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Перевод – осознание и освоение «чужого»</w:t>
      </w:r>
    </w:p>
    <w:p w14:paraId="36C14BB9" w14:textId="77777777" w:rsidR="00554FD5" w:rsidRPr="00554FD5" w:rsidRDefault="00554FD5" w:rsidP="00554FD5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Аксиология перевода</w:t>
      </w:r>
    </w:p>
    <w:p w14:paraId="3082B7D3" w14:textId="77777777" w:rsidR="00554FD5" w:rsidRPr="00554FD5" w:rsidRDefault="00554FD5" w:rsidP="00554FD5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Эпистемология перевода</w:t>
      </w:r>
    </w:p>
    <w:p w14:paraId="78E19B84" w14:textId="77777777" w:rsidR="00554FD5" w:rsidRDefault="00554FD5">
      <w:pPr>
        <w:rPr>
          <w:rFonts w:eastAsia="Times New Roman"/>
          <w:bCs/>
          <w:color w:val="222222"/>
          <w:spacing w:val="-2"/>
          <w:sz w:val="28"/>
          <w:szCs w:val="28"/>
        </w:rPr>
      </w:pPr>
    </w:p>
    <w:p w14:paraId="13B36F45" w14:textId="77777777" w:rsidR="006E7036" w:rsidRPr="006E7036" w:rsidRDefault="006E7036">
      <w:pPr>
        <w:rPr>
          <w:rFonts w:eastAsia="Times New Roman"/>
          <w:bCs/>
          <w:color w:val="222222"/>
          <w:spacing w:val="-2"/>
          <w:sz w:val="28"/>
          <w:szCs w:val="28"/>
        </w:rPr>
      </w:pPr>
    </w:p>
    <w:p w14:paraId="46ED6E84" w14:textId="77777777" w:rsidR="00554FD5" w:rsidRPr="00554FD5" w:rsidRDefault="00554FD5" w:rsidP="00554FD5">
      <w:pPr>
        <w:shd w:val="clear" w:color="auto" w:fill="FFFFFF"/>
        <w:jc w:val="center"/>
        <w:rPr>
          <w:rFonts w:eastAsia="Times New Roman"/>
          <w:b/>
          <w:iCs/>
          <w:color w:val="222222"/>
          <w:spacing w:val="-2"/>
          <w:sz w:val="28"/>
          <w:szCs w:val="28"/>
        </w:rPr>
      </w:pPr>
      <w:r w:rsidRPr="00554FD5">
        <w:rPr>
          <w:rFonts w:eastAsia="Times New Roman"/>
          <w:b/>
          <w:iCs/>
          <w:color w:val="222222"/>
          <w:spacing w:val="-2"/>
          <w:sz w:val="28"/>
          <w:szCs w:val="28"/>
        </w:rPr>
        <w:t>Международный круглый стол</w:t>
      </w:r>
    </w:p>
    <w:p w14:paraId="1DB5A4E8" w14:textId="77777777" w:rsidR="00554FD5" w:rsidRPr="00554FD5" w:rsidRDefault="00554FD5" w:rsidP="00554FD5">
      <w:pPr>
        <w:shd w:val="clear" w:color="auto" w:fill="FFFFFF"/>
        <w:jc w:val="center"/>
        <w:rPr>
          <w:rFonts w:eastAsia="Times New Roman"/>
          <w:b/>
          <w:i/>
          <w:color w:val="222222"/>
          <w:spacing w:val="-2"/>
          <w:sz w:val="28"/>
          <w:szCs w:val="28"/>
        </w:rPr>
      </w:pPr>
      <w:r w:rsidRPr="00554FD5">
        <w:rPr>
          <w:rFonts w:eastAsia="Times New Roman"/>
          <w:b/>
          <w:i/>
          <w:color w:val="222222"/>
          <w:spacing w:val="-2"/>
          <w:sz w:val="28"/>
          <w:szCs w:val="28"/>
        </w:rPr>
        <w:t>«НОВЫЕ ИНСТРУМЕНТЫ ДЛЯ ПРЕПОДАВАНИЯ РУССКОГО ЯЗЫКА И СЛОВЕСНОСТИ: ФУНДАМЕНТАЛЬНАЯ И ПРИКЛАДНАЯ ЛИНГВИСТИКА В ПЕДАГОГИКЕ»</w:t>
      </w:r>
    </w:p>
    <w:p w14:paraId="5C8421C9" w14:textId="77777777" w:rsidR="00554FD5" w:rsidRPr="00554FD5" w:rsidRDefault="00554FD5" w:rsidP="00554FD5">
      <w:pPr>
        <w:shd w:val="clear" w:color="auto" w:fill="FFFFFF"/>
        <w:rPr>
          <w:rFonts w:eastAsia="Times New Roman"/>
          <w:bCs/>
          <w:color w:val="222222"/>
          <w:spacing w:val="-2"/>
          <w:sz w:val="6"/>
          <w:szCs w:val="6"/>
        </w:rPr>
      </w:pPr>
    </w:p>
    <w:p w14:paraId="5410FD20" w14:textId="77777777" w:rsidR="00554FD5" w:rsidRPr="00554FD5" w:rsidRDefault="00554FD5" w:rsidP="00554FD5">
      <w:pPr>
        <w:shd w:val="clear" w:color="auto" w:fill="FFFFFF"/>
        <w:jc w:val="center"/>
        <w:rPr>
          <w:rFonts w:eastAsia="Times New Roman"/>
          <w:bCs/>
          <w:color w:val="222222"/>
          <w:spacing w:val="-2"/>
          <w:sz w:val="20"/>
          <w:szCs w:val="20"/>
        </w:rPr>
      </w:pPr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 xml:space="preserve">Московский государственный университет имени </w:t>
      </w:r>
      <w:proofErr w:type="gramStart"/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>М.В.</w:t>
      </w:r>
      <w:proofErr w:type="gramEnd"/>
      <w:r w:rsidRPr="00554FD5">
        <w:rPr>
          <w:rFonts w:eastAsia="Times New Roman"/>
          <w:bCs/>
          <w:color w:val="222222"/>
          <w:spacing w:val="-2"/>
          <w:sz w:val="20"/>
          <w:szCs w:val="20"/>
        </w:rPr>
        <w:t xml:space="preserve"> Ломоносова</w:t>
      </w:r>
    </w:p>
    <w:p w14:paraId="2ACB9E0D" w14:textId="77777777" w:rsidR="00554FD5" w:rsidRPr="00554FD5" w:rsidRDefault="00554FD5" w:rsidP="00554FD5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  <w:t>Воронежский государственный университет</w:t>
      </w:r>
    </w:p>
    <w:p w14:paraId="607B2200" w14:textId="77777777" w:rsidR="00554FD5" w:rsidRPr="00554FD5" w:rsidRDefault="00554FD5" w:rsidP="00554FD5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  <w:t>Южно-Уральский государственный университет</w:t>
      </w:r>
    </w:p>
    <w:p w14:paraId="6ED44C90" w14:textId="77777777" w:rsidR="00554FD5" w:rsidRPr="00554FD5" w:rsidRDefault="00554FD5" w:rsidP="00554FD5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0"/>
          <w:szCs w:val="20"/>
          <w:lang w:eastAsia="ru-RU"/>
        </w:rPr>
        <w:t>Высшая школа экономики</w:t>
      </w:r>
    </w:p>
    <w:p w14:paraId="618A2619" w14:textId="77777777" w:rsidR="00554FD5" w:rsidRPr="00554FD5" w:rsidRDefault="00554FD5" w:rsidP="00554FD5">
      <w:pPr>
        <w:pStyle w:val="af0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Cs/>
          <w:color w:val="222222"/>
          <w:spacing w:val="-2"/>
          <w:sz w:val="12"/>
          <w:szCs w:val="12"/>
          <w:lang w:eastAsia="ru-RU"/>
        </w:rPr>
      </w:pPr>
    </w:p>
    <w:p w14:paraId="0BE47B9B" w14:textId="77777777" w:rsidR="00554FD5" w:rsidRPr="00554FD5" w:rsidRDefault="00554FD5" w:rsidP="00554FD5">
      <w:pPr>
        <w:shd w:val="clear" w:color="auto" w:fill="FFFFFF"/>
        <w:contextualSpacing/>
        <w:jc w:val="center"/>
        <w:rPr>
          <w:rFonts w:eastAsia="Times New Roman"/>
          <w:b/>
          <w:bCs/>
          <w:color w:val="222222"/>
          <w:spacing w:val="-2"/>
        </w:rPr>
      </w:pPr>
      <w:r w:rsidRPr="00554FD5">
        <w:rPr>
          <w:rFonts w:eastAsia="Times New Roman"/>
          <w:b/>
          <w:bCs/>
          <w:color w:val="222222"/>
          <w:spacing w:val="-2"/>
        </w:rPr>
        <w:t>Вопросы для обсуждения</w:t>
      </w:r>
    </w:p>
    <w:p w14:paraId="576699B6" w14:textId="77777777" w:rsidR="00554FD5" w:rsidRPr="00554FD5" w:rsidRDefault="00554FD5" w:rsidP="00554FD5">
      <w:pPr>
        <w:shd w:val="clear" w:color="auto" w:fill="FFFFFF"/>
        <w:contextualSpacing/>
        <w:rPr>
          <w:rFonts w:eastAsia="Times New Roman"/>
          <w:bCs/>
          <w:color w:val="222222"/>
          <w:spacing w:val="-2"/>
          <w:sz w:val="12"/>
          <w:szCs w:val="12"/>
        </w:rPr>
      </w:pPr>
    </w:p>
    <w:p w14:paraId="1623C1FF" w14:textId="77777777" w:rsidR="00554FD5" w:rsidRPr="00554FD5" w:rsidRDefault="00554FD5" w:rsidP="00554FD5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Современные лингвистические теории в обучении русскому языку</w:t>
      </w:r>
    </w:p>
    <w:p w14:paraId="74D6162C" w14:textId="77777777" w:rsidR="00554FD5" w:rsidRPr="00554FD5" w:rsidRDefault="00554FD5" w:rsidP="00554FD5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Искусственный интеллект и большие языковые модели: новые возможности и вызовы</w:t>
      </w:r>
    </w:p>
    <w:p w14:paraId="541D7B36" w14:textId="77777777" w:rsidR="00554FD5" w:rsidRPr="00554FD5" w:rsidRDefault="00554FD5" w:rsidP="00554FD5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 xml:space="preserve">Digital </w:t>
      </w:r>
      <w:proofErr w:type="spellStart"/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humanities</w:t>
      </w:r>
      <w:proofErr w:type="spellEnd"/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 xml:space="preserve"> в преподавательской и исследовательской деятельности словесника</w:t>
      </w:r>
    </w:p>
    <w:p w14:paraId="0A0CAFBF" w14:textId="77777777" w:rsidR="00554FD5" w:rsidRPr="00554FD5" w:rsidRDefault="00554FD5" w:rsidP="00554FD5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Лингвистические корпусы, базы данных и другие ресурсы цифровой среды в изучении иностранных языков</w:t>
      </w:r>
    </w:p>
    <w:p w14:paraId="23BEDFCC" w14:textId="77777777" w:rsidR="00554FD5" w:rsidRPr="00554FD5" w:rsidRDefault="00554FD5" w:rsidP="00554FD5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Цифровые научные проекты в изучении, преподавании и популяризации родных языков и литератур</w:t>
      </w:r>
    </w:p>
    <w:p w14:paraId="6C9C4B6E" w14:textId="77777777" w:rsidR="00554FD5" w:rsidRPr="00554FD5" w:rsidRDefault="00554FD5" w:rsidP="00554FD5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Национальный корпус русского языка на уроках русского и литературы</w:t>
      </w:r>
    </w:p>
    <w:p w14:paraId="4306AF40" w14:textId="77777777" w:rsidR="00554FD5" w:rsidRPr="00554FD5" w:rsidRDefault="00554FD5" w:rsidP="00554FD5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Использование лингвистических ресурсов в олимпиадах по русскому языку</w:t>
      </w:r>
    </w:p>
    <w:p w14:paraId="727E007D" w14:textId="77777777" w:rsidR="00554FD5" w:rsidRPr="00554FD5" w:rsidRDefault="00554FD5" w:rsidP="00554FD5">
      <w:pPr>
        <w:pStyle w:val="af0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bCs/>
          <w:color w:val="222222"/>
          <w:spacing w:val="-2"/>
        </w:rPr>
      </w:pPr>
      <w:r w:rsidRPr="00554FD5">
        <w:rPr>
          <w:rFonts w:ascii="Times New Roman" w:eastAsia="Times New Roman" w:hAnsi="Times New Roman"/>
          <w:bCs/>
          <w:color w:val="222222"/>
          <w:spacing w:val="-2"/>
          <w:sz w:val="24"/>
          <w:szCs w:val="24"/>
          <w:lang w:eastAsia="ru-RU"/>
        </w:rPr>
        <w:t>Молодёжный круглый стол по полевым исследованиям малых языков и культур</w:t>
      </w:r>
    </w:p>
    <w:p w14:paraId="66E5BE3C" w14:textId="77777777" w:rsidR="00554FD5" w:rsidRPr="006E7036" w:rsidRDefault="00554FD5" w:rsidP="00554FD5">
      <w:pPr>
        <w:pStyle w:val="af0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8"/>
          <w:szCs w:val="28"/>
        </w:rPr>
      </w:pPr>
    </w:p>
    <w:p w14:paraId="596683FC" w14:textId="77777777" w:rsidR="00554FD5" w:rsidRPr="006E7036" w:rsidRDefault="00554FD5" w:rsidP="00554FD5">
      <w:pPr>
        <w:pStyle w:val="af0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pacing w:val="-2"/>
          <w:sz w:val="28"/>
          <w:szCs w:val="28"/>
        </w:rPr>
      </w:pPr>
    </w:p>
    <w:p w14:paraId="17B7C4FC" w14:textId="77777777" w:rsidR="00554FD5" w:rsidRPr="009F23AD" w:rsidRDefault="00554FD5" w:rsidP="00554FD5">
      <w:pPr>
        <w:shd w:val="clear" w:color="auto" w:fill="FFFFFF"/>
        <w:jc w:val="center"/>
        <w:rPr>
          <w:rFonts w:eastAsia="Times New Roman"/>
          <w:b/>
          <w:color w:val="222222"/>
          <w:sz w:val="28"/>
          <w:szCs w:val="28"/>
        </w:rPr>
      </w:pPr>
      <w:r w:rsidRPr="009F23AD">
        <w:rPr>
          <w:rFonts w:eastAsia="Times New Roman"/>
          <w:b/>
          <w:color w:val="222222"/>
          <w:sz w:val="28"/>
          <w:szCs w:val="28"/>
        </w:rPr>
        <w:t>Научно-методический семинар</w:t>
      </w:r>
    </w:p>
    <w:p w14:paraId="000CAB1A" w14:textId="77777777" w:rsidR="00554FD5" w:rsidRDefault="00554FD5" w:rsidP="00554FD5">
      <w:pPr>
        <w:shd w:val="clear" w:color="auto" w:fill="FFFFFF"/>
        <w:jc w:val="center"/>
        <w:rPr>
          <w:rFonts w:eastAsia="Times New Roman"/>
          <w:b/>
          <w:color w:val="222222"/>
          <w:sz w:val="28"/>
          <w:szCs w:val="28"/>
        </w:rPr>
      </w:pPr>
      <w:r>
        <w:rPr>
          <w:rFonts w:eastAsia="Times New Roman"/>
          <w:b/>
          <w:color w:val="222222"/>
          <w:sz w:val="28"/>
          <w:szCs w:val="28"/>
        </w:rPr>
        <w:t>«</w:t>
      </w:r>
      <w:r w:rsidRPr="009F23AD">
        <w:rPr>
          <w:rFonts w:eastAsia="Times New Roman"/>
          <w:b/>
          <w:color w:val="222222"/>
          <w:sz w:val="28"/>
          <w:szCs w:val="28"/>
        </w:rPr>
        <w:t>ЦЕРКОВНОСЛАВЯНСКИЙ ЯЗЫК</w:t>
      </w:r>
    </w:p>
    <w:p w14:paraId="010CB6BA" w14:textId="77777777" w:rsidR="00554FD5" w:rsidRPr="009F23AD" w:rsidRDefault="00554FD5" w:rsidP="00554FD5">
      <w:pPr>
        <w:shd w:val="clear" w:color="auto" w:fill="FFFFFF"/>
        <w:jc w:val="center"/>
        <w:rPr>
          <w:rFonts w:eastAsia="Times New Roman"/>
          <w:b/>
          <w:color w:val="222222"/>
          <w:sz w:val="28"/>
          <w:szCs w:val="28"/>
        </w:rPr>
      </w:pPr>
      <w:r w:rsidRPr="009F23AD">
        <w:rPr>
          <w:rFonts w:eastAsia="Times New Roman"/>
          <w:b/>
          <w:color w:val="222222"/>
          <w:sz w:val="28"/>
          <w:szCs w:val="28"/>
        </w:rPr>
        <w:t>И СОВРЕМЕННАЯ</w:t>
      </w:r>
      <w:r>
        <w:rPr>
          <w:rFonts w:eastAsia="Times New Roman"/>
          <w:b/>
          <w:color w:val="222222"/>
          <w:sz w:val="28"/>
          <w:szCs w:val="28"/>
        </w:rPr>
        <w:t xml:space="preserve"> </w:t>
      </w:r>
      <w:r w:rsidRPr="009F23AD">
        <w:rPr>
          <w:rFonts w:eastAsia="Times New Roman"/>
          <w:b/>
          <w:color w:val="222222"/>
          <w:sz w:val="28"/>
          <w:szCs w:val="28"/>
        </w:rPr>
        <w:t>СИСТЕМА ОБРАЗОВАНИЯ»</w:t>
      </w:r>
    </w:p>
    <w:p w14:paraId="5FCAAC7A" w14:textId="77777777" w:rsidR="00554FD5" w:rsidRDefault="00554FD5" w:rsidP="00554FD5">
      <w:pPr>
        <w:shd w:val="clear" w:color="auto" w:fill="FFFFFF"/>
        <w:jc w:val="center"/>
        <w:rPr>
          <w:rFonts w:eastAsia="Times New Roman"/>
          <w:bCs/>
          <w:color w:val="222222"/>
          <w:sz w:val="20"/>
          <w:szCs w:val="20"/>
        </w:rPr>
      </w:pPr>
      <w:r>
        <w:rPr>
          <w:rFonts w:eastAsia="Times New Roman"/>
          <w:bCs/>
          <w:color w:val="222222"/>
          <w:sz w:val="20"/>
          <w:szCs w:val="20"/>
        </w:rPr>
        <w:t>С</w:t>
      </w:r>
      <w:r w:rsidRPr="00532760">
        <w:rPr>
          <w:rFonts w:eastAsia="Times New Roman"/>
          <w:bCs/>
          <w:color w:val="222222"/>
          <w:sz w:val="20"/>
          <w:szCs w:val="20"/>
        </w:rPr>
        <w:t>ретенская духовная академия</w:t>
      </w:r>
    </w:p>
    <w:p w14:paraId="7D47A092" w14:textId="77777777" w:rsidR="00554FD5" w:rsidRPr="00532760" w:rsidRDefault="00554FD5" w:rsidP="00554FD5">
      <w:pPr>
        <w:shd w:val="clear" w:color="auto" w:fill="FFFFFF"/>
        <w:jc w:val="center"/>
        <w:rPr>
          <w:rFonts w:eastAsia="Times New Roman"/>
          <w:bCs/>
          <w:color w:val="222222"/>
          <w:sz w:val="20"/>
          <w:szCs w:val="20"/>
        </w:rPr>
      </w:pPr>
      <w:r>
        <w:rPr>
          <w:rFonts w:eastAsia="Times New Roman"/>
          <w:bCs/>
          <w:color w:val="222222"/>
          <w:sz w:val="20"/>
          <w:szCs w:val="20"/>
        </w:rPr>
        <w:t>К</w:t>
      </w:r>
      <w:r w:rsidRPr="00532760">
        <w:rPr>
          <w:rFonts w:eastAsia="Times New Roman"/>
          <w:bCs/>
          <w:color w:val="222222"/>
          <w:sz w:val="20"/>
          <w:szCs w:val="20"/>
        </w:rPr>
        <w:t>омиссия по работе с вузами и научным</w:t>
      </w:r>
      <w:r>
        <w:rPr>
          <w:rFonts w:eastAsia="Times New Roman"/>
          <w:bCs/>
          <w:color w:val="222222"/>
          <w:sz w:val="20"/>
          <w:szCs w:val="20"/>
        </w:rPr>
        <w:t xml:space="preserve"> </w:t>
      </w:r>
      <w:r w:rsidRPr="00532760">
        <w:rPr>
          <w:rFonts w:eastAsia="Times New Roman"/>
          <w:bCs/>
          <w:color w:val="222222"/>
          <w:sz w:val="20"/>
          <w:szCs w:val="20"/>
        </w:rPr>
        <w:t xml:space="preserve">сообществом при епархиальном совете г. </w:t>
      </w:r>
      <w:r>
        <w:rPr>
          <w:rFonts w:eastAsia="Times New Roman"/>
          <w:bCs/>
          <w:color w:val="222222"/>
          <w:sz w:val="20"/>
          <w:szCs w:val="20"/>
        </w:rPr>
        <w:t>М</w:t>
      </w:r>
      <w:r w:rsidRPr="00532760">
        <w:rPr>
          <w:rFonts w:eastAsia="Times New Roman"/>
          <w:bCs/>
          <w:color w:val="222222"/>
          <w:sz w:val="20"/>
          <w:szCs w:val="20"/>
        </w:rPr>
        <w:t>осквы</w:t>
      </w:r>
    </w:p>
    <w:p w14:paraId="06F68E6A" w14:textId="77777777" w:rsidR="00554FD5" w:rsidRPr="006E7036" w:rsidRDefault="00554FD5">
      <w:pPr>
        <w:rPr>
          <w:rFonts w:eastAsia="Times New Roman"/>
          <w:bCs/>
          <w:color w:val="222222"/>
          <w:spacing w:val="-2"/>
          <w:sz w:val="28"/>
          <w:szCs w:val="28"/>
        </w:rPr>
      </w:pPr>
    </w:p>
    <w:p w14:paraId="23DBEBAF" w14:textId="6F93D5FE" w:rsidR="006E7036" w:rsidRDefault="006E7036">
      <w:pPr>
        <w:rPr>
          <w:rFonts w:eastAsia="Times New Roman"/>
          <w:bCs/>
          <w:color w:val="222222"/>
          <w:spacing w:val="-2"/>
          <w:sz w:val="28"/>
          <w:szCs w:val="28"/>
        </w:rPr>
      </w:pPr>
      <w:r>
        <w:rPr>
          <w:rFonts w:eastAsia="Times New Roman"/>
          <w:bCs/>
          <w:color w:val="222222"/>
          <w:spacing w:val="-2"/>
          <w:sz w:val="28"/>
          <w:szCs w:val="28"/>
        </w:rPr>
        <w:br w:type="page"/>
      </w:r>
    </w:p>
    <w:p w14:paraId="76E460AE" w14:textId="77777777" w:rsidR="00DE0D0D" w:rsidRDefault="00753EEA">
      <w:pPr>
        <w:shd w:val="clear" w:color="auto" w:fill="FFFFFF"/>
        <w:jc w:val="center"/>
        <w:rPr>
          <w:rFonts w:eastAsia="Times New Roman"/>
          <w:b/>
          <w:bCs/>
          <w:iCs/>
          <w:color w:val="222222"/>
          <w:spacing w:val="-2"/>
          <w:sz w:val="28"/>
          <w:szCs w:val="28"/>
        </w:rPr>
      </w:pPr>
      <w:r>
        <w:rPr>
          <w:rFonts w:eastAsia="Times New Roman"/>
          <w:b/>
          <w:bCs/>
          <w:iCs/>
          <w:color w:val="222222"/>
          <w:spacing w:val="-2"/>
          <w:sz w:val="28"/>
          <w:szCs w:val="28"/>
        </w:rPr>
        <w:lastRenderedPageBreak/>
        <w:t>Всероссийское совещание</w:t>
      </w:r>
    </w:p>
    <w:p w14:paraId="325DFC55" w14:textId="77777777" w:rsidR="00DE0D0D" w:rsidRDefault="00753EEA">
      <w:pPr>
        <w:shd w:val="clear" w:color="auto" w:fill="FFFFFF"/>
        <w:jc w:val="center"/>
        <w:rPr>
          <w:rFonts w:eastAsia="Times New Roman"/>
          <w:b/>
          <w:bCs/>
          <w:i/>
          <w:color w:val="222222"/>
          <w:spacing w:val="-2"/>
          <w:sz w:val="28"/>
          <w:szCs w:val="28"/>
        </w:rPr>
      </w:pPr>
      <w:r>
        <w:rPr>
          <w:rFonts w:eastAsia="Times New Roman"/>
          <w:b/>
          <w:bCs/>
          <w:i/>
          <w:color w:val="222222"/>
          <w:spacing w:val="-2"/>
          <w:sz w:val="28"/>
          <w:szCs w:val="28"/>
        </w:rPr>
        <w:t>«ПОДГОТОВКА НАУЧНЫХ И ПЕДАГОГИЧЕСКИХ КАДРОВ</w:t>
      </w:r>
    </w:p>
    <w:p w14:paraId="5AA60BF0" w14:textId="77777777" w:rsidR="00DE0D0D" w:rsidRDefault="00753EEA">
      <w:pPr>
        <w:shd w:val="clear" w:color="auto" w:fill="FFFFFF"/>
        <w:jc w:val="center"/>
        <w:rPr>
          <w:rFonts w:eastAsia="Times New Roman"/>
          <w:b/>
          <w:bCs/>
          <w:i/>
          <w:color w:val="222222"/>
          <w:spacing w:val="-2"/>
          <w:sz w:val="28"/>
          <w:szCs w:val="28"/>
        </w:rPr>
      </w:pPr>
      <w:r>
        <w:rPr>
          <w:rFonts w:eastAsia="Times New Roman"/>
          <w:b/>
          <w:bCs/>
          <w:i/>
          <w:color w:val="222222"/>
          <w:spacing w:val="-2"/>
          <w:sz w:val="28"/>
          <w:szCs w:val="28"/>
        </w:rPr>
        <w:t>В СФЕРЕ РУССКОГО ЯЗЫКА И ЛИТЕРАТУРЫ»</w:t>
      </w:r>
    </w:p>
    <w:p w14:paraId="2F24E5D5" w14:textId="77777777" w:rsidR="00DE0D0D" w:rsidRDefault="00DE0D0D">
      <w:pPr>
        <w:shd w:val="clear" w:color="auto" w:fill="FFFFFF"/>
        <w:rPr>
          <w:rFonts w:eastAsia="Times New Roman"/>
          <w:bCs/>
          <w:color w:val="222222"/>
          <w:spacing w:val="-2"/>
          <w:sz w:val="6"/>
          <w:szCs w:val="6"/>
        </w:rPr>
      </w:pPr>
    </w:p>
    <w:p w14:paraId="3591E895" w14:textId="77777777" w:rsidR="00DE0D0D" w:rsidRDefault="00753EEA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222222"/>
          <w:spacing w:val="-2"/>
          <w:lang w:eastAsia="ru-RU"/>
        </w:rPr>
      </w:pPr>
      <w:r>
        <w:rPr>
          <w:rFonts w:ascii="Times New Roman" w:eastAsia="Times New Roman" w:hAnsi="Times New Roman"/>
          <w:color w:val="222222"/>
          <w:spacing w:val="-2"/>
          <w:lang w:eastAsia="ru-RU"/>
        </w:rPr>
        <w:t>ФУМО ВО по УГСН 45.00.00 «Языкознание и литературоведение»</w:t>
      </w:r>
    </w:p>
    <w:p w14:paraId="39946B8E" w14:textId="77777777" w:rsidR="00DE0D0D" w:rsidRDefault="00753EEA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222222"/>
          <w:spacing w:val="-2"/>
          <w:lang w:eastAsia="ru-RU"/>
        </w:rPr>
      </w:pPr>
      <w:r>
        <w:rPr>
          <w:rFonts w:ascii="Times New Roman" w:eastAsia="Times New Roman" w:hAnsi="Times New Roman"/>
          <w:color w:val="222222"/>
          <w:spacing w:val="-2"/>
          <w:lang w:eastAsia="ru-RU"/>
        </w:rPr>
        <w:t>ФУМО ВО по УГСН 44.00.00 «Образование и педагогические науки»</w:t>
      </w:r>
    </w:p>
    <w:p w14:paraId="0DEEEEBF" w14:textId="77777777" w:rsidR="00DE0D0D" w:rsidRDefault="00753EEA">
      <w:pPr>
        <w:pStyle w:val="af0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222222"/>
          <w:spacing w:val="-2"/>
          <w:lang w:eastAsia="ru-RU"/>
        </w:rPr>
      </w:pPr>
      <w:r>
        <w:rPr>
          <w:rFonts w:ascii="Times New Roman" w:eastAsia="Times New Roman" w:hAnsi="Times New Roman"/>
          <w:color w:val="222222"/>
          <w:spacing w:val="-2"/>
          <w:lang w:eastAsia="ru-RU"/>
        </w:rPr>
        <w:t>ФУМО по общему образованию</w:t>
      </w:r>
    </w:p>
    <w:p w14:paraId="11A4D0F1" w14:textId="77777777" w:rsidR="005F3037" w:rsidRPr="005F3037" w:rsidRDefault="005F3037" w:rsidP="005F3037">
      <w:pPr>
        <w:pStyle w:val="af0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222222"/>
          <w:spacing w:val="-2"/>
          <w:sz w:val="12"/>
          <w:szCs w:val="12"/>
          <w:lang w:eastAsia="ru-RU"/>
        </w:rPr>
      </w:pPr>
    </w:p>
    <w:p w14:paraId="2C7B7EE8" w14:textId="77777777" w:rsidR="005F3037" w:rsidRPr="00554FD5" w:rsidRDefault="005F3037" w:rsidP="005F3037">
      <w:pPr>
        <w:shd w:val="clear" w:color="auto" w:fill="FFFFFF"/>
        <w:contextualSpacing/>
        <w:jc w:val="center"/>
        <w:rPr>
          <w:rFonts w:eastAsia="Times New Roman"/>
          <w:b/>
          <w:bCs/>
          <w:color w:val="222222"/>
          <w:spacing w:val="-2"/>
        </w:rPr>
      </w:pPr>
      <w:r w:rsidRPr="00554FD5">
        <w:rPr>
          <w:rFonts w:eastAsia="Times New Roman"/>
          <w:b/>
          <w:bCs/>
          <w:color w:val="222222"/>
          <w:spacing w:val="-2"/>
        </w:rPr>
        <w:t>Вопросы для обсуждения</w:t>
      </w:r>
    </w:p>
    <w:p w14:paraId="18C04F11" w14:textId="77777777" w:rsidR="005F3037" w:rsidRPr="00554FD5" w:rsidRDefault="005F3037" w:rsidP="005F3037">
      <w:pPr>
        <w:shd w:val="clear" w:color="auto" w:fill="FFFFFF"/>
        <w:contextualSpacing/>
        <w:rPr>
          <w:rFonts w:eastAsia="Times New Roman"/>
          <w:bCs/>
          <w:color w:val="222222"/>
          <w:spacing w:val="-2"/>
          <w:sz w:val="12"/>
          <w:szCs w:val="12"/>
        </w:rPr>
      </w:pPr>
    </w:p>
    <w:p w14:paraId="0B78434E" w14:textId="025D8734" w:rsidR="005F3037" w:rsidRPr="005F3037" w:rsidRDefault="005F3037" w:rsidP="005F3037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pacing w:val="-2"/>
          <w:sz w:val="24"/>
          <w:szCs w:val="24"/>
        </w:rPr>
      </w:pPr>
      <w:r w:rsidRPr="005F3037">
        <w:rPr>
          <w:rFonts w:ascii="Times New Roman" w:eastAsia="Times New Roman" w:hAnsi="Times New Roman"/>
          <w:color w:val="222222"/>
          <w:spacing w:val="-2"/>
          <w:sz w:val="24"/>
          <w:szCs w:val="24"/>
        </w:rPr>
        <w:t>Стратегии вузовской подготовки преподавателя-русиста: интеграция филологической и педагогической компоненты</w:t>
      </w:r>
    </w:p>
    <w:p w14:paraId="1FBABF4F" w14:textId="1B413082" w:rsidR="005F3037" w:rsidRPr="005F3037" w:rsidRDefault="005F3037" w:rsidP="005F3037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pacing w:val="-2"/>
          <w:sz w:val="24"/>
          <w:szCs w:val="24"/>
        </w:rPr>
      </w:pPr>
      <w:r w:rsidRPr="005F3037">
        <w:rPr>
          <w:rFonts w:ascii="Times New Roman" w:eastAsia="Times New Roman" w:hAnsi="Times New Roman"/>
          <w:color w:val="222222"/>
          <w:spacing w:val="-2"/>
          <w:sz w:val="24"/>
          <w:szCs w:val="24"/>
        </w:rPr>
        <w:t>Вариативность моделей университетского филологического образования (профиль «Русский язык и литература»)</w:t>
      </w:r>
    </w:p>
    <w:p w14:paraId="5A4A0779" w14:textId="127C3A61" w:rsidR="005F3037" w:rsidRPr="005F3037" w:rsidRDefault="005F3037" w:rsidP="005F3037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pacing w:val="-2"/>
          <w:sz w:val="24"/>
          <w:szCs w:val="24"/>
        </w:rPr>
      </w:pPr>
      <w:r w:rsidRPr="005F3037">
        <w:rPr>
          <w:rFonts w:ascii="Times New Roman" w:eastAsia="Times New Roman" w:hAnsi="Times New Roman"/>
          <w:color w:val="222222"/>
          <w:spacing w:val="-2"/>
          <w:sz w:val="24"/>
          <w:szCs w:val="24"/>
        </w:rPr>
        <w:t>Динамика развития современного русского языка в программе повышения квалификации учителя-словесника</w:t>
      </w:r>
    </w:p>
    <w:p w14:paraId="650D9BA0" w14:textId="7DB86683" w:rsidR="005F3037" w:rsidRPr="005F3037" w:rsidRDefault="005F3037" w:rsidP="005F3037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pacing w:val="-2"/>
          <w:sz w:val="24"/>
          <w:szCs w:val="24"/>
        </w:rPr>
      </w:pPr>
      <w:r w:rsidRPr="005F3037">
        <w:rPr>
          <w:rFonts w:ascii="Times New Roman" w:eastAsia="Times New Roman" w:hAnsi="Times New Roman"/>
          <w:color w:val="222222"/>
          <w:spacing w:val="-2"/>
          <w:sz w:val="24"/>
          <w:szCs w:val="24"/>
        </w:rPr>
        <w:t>Новейшая русская литература в системе профессиональной подготовки и переподготовки педагогических кадров</w:t>
      </w:r>
    </w:p>
    <w:p w14:paraId="039D5B09" w14:textId="42664075" w:rsidR="006E7036" w:rsidRPr="005F3037" w:rsidRDefault="005F3037" w:rsidP="005F3037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pacing w:val="-2"/>
          <w:sz w:val="24"/>
          <w:szCs w:val="24"/>
        </w:rPr>
      </w:pPr>
      <w:r w:rsidRPr="005F3037">
        <w:rPr>
          <w:rFonts w:ascii="Times New Roman" w:eastAsia="Times New Roman" w:hAnsi="Times New Roman"/>
          <w:color w:val="222222"/>
          <w:spacing w:val="-2"/>
          <w:sz w:val="24"/>
          <w:szCs w:val="24"/>
        </w:rPr>
        <w:t>Филологическая и педагогическая магистратура: концептуальность и векторы развития</w:t>
      </w:r>
    </w:p>
    <w:p w14:paraId="04D51DB4" w14:textId="77777777" w:rsidR="005F3037" w:rsidRDefault="005F3037" w:rsidP="005F3037">
      <w:pPr>
        <w:rPr>
          <w:rFonts w:eastAsia="Times New Roman"/>
          <w:color w:val="222222"/>
          <w:spacing w:val="-2"/>
          <w:sz w:val="28"/>
          <w:szCs w:val="28"/>
        </w:rPr>
      </w:pPr>
    </w:p>
    <w:p w14:paraId="33CF073D" w14:textId="77777777" w:rsidR="005F3037" w:rsidRPr="005F3037" w:rsidRDefault="005F3037" w:rsidP="005F3037">
      <w:pPr>
        <w:rPr>
          <w:rFonts w:eastAsia="Times New Roman"/>
          <w:color w:val="222222"/>
          <w:spacing w:val="-2"/>
          <w:sz w:val="28"/>
          <w:szCs w:val="28"/>
        </w:rPr>
      </w:pPr>
    </w:p>
    <w:p w14:paraId="59560B47" w14:textId="77777777" w:rsidR="00554FD5" w:rsidRPr="00554FD5" w:rsidRDefault="00554FD5" w:rsidP="00554FD5">
      <w:pPr>
        <w:shd w:val="clear" w:color="auto" w:fill="FFFFFF"/>
        <w:jc w:val="center"/>
        <w:rPr>
          <w:rFonts w:eastAsia="Times New Roman"/>
          <w:b/>
          <w:bCs/>
          <w:iCs/>
          <w:color w:val="222222"/>
          <w:spacing w:val="-2"/>
          <w:sz w:val="28"/>
          <w:szCs w:val="28"/>
        </w:rPr>
      </w:pPr>
      <w:r w:rsidRPr="00554FD5">
        <w:rPr>
          <w:rFonts w:eastAsia="Times New Roman"/>
          <w:b/>
          <w:bCs/>
          <w:iCs/>
          <w:color w:val="222222"/>
          <w:spacing w:val="-2"/>
          <w:sz w:val="28"/>
          <w:szCs w:val="28"/>
        </w:rPr>
        <w:t>Дискуссионная площадка</w:t>
      </w:r>
    </w:p>
    <w:p w14:paraId="54FB991B" w14:textId="77777777" w:rsidR="00554FD5" w:rsidRPr="00554FD5" w:rsidRDefault="00554FD5" w:rsidP="00554FD5">
      <w:pPr>
        <w:shd w:val="clear" w:color="auto" w:fill="FFFFFF"/>
        <w:jc w:val="center"/>
        <w:rPr>
          <w:rFonts w:eastAsia="Times New Roman"/>
          <w:b/>
          <w:i/>
          <w:color w:val="222222"/>
          <w:spacing w:val="-2"/>
          <w:sz w:val="28"/>
          <w:szCs w:val="28"/>
        </w:rPr>
      </w:pPr>
      <w:r w:rsidRPr="00554FD5">
        <w:rPr>
          <w:rFonts w:eastAsia="Times New Roman"/>
          <w:b/>
          <w:bCs/>
          <w:i/>
          <w:color w:val="222222"/>
          <w:spacing w:val="-2"/>
          <w:sz w:val="28"/>
          <w:szCs w:val="28"/>
        </w:rPr>
        <w:t>«НАСТАВНИЧЕСТВО В ОБРАЗОВАНИИ: ДИАЛОГ ПОКОЛЕНИЙ»</w:t>
      </w:r>
    </w:p>
    <w:p w14:paraId="532D7361" w14:textId="77777777" w:rsidR="00554FD5" w:rsidRPr="00554FD5" w:rsidRDefault="00554FD5" w:rsidP="00554FD5">
      <w:pPr>
        <w:shd w:val="clear" w:color="auto" w:fill="FFFFFF"/>
        <w:contextualSpacing/>
        <w:rPr>
          <w:rFonts w:eastAsia="Times New Roman"/>
          <w:bCs/>
          <w:color w:val="222222"/>
          <w:spacing w:val="-2"/>
          <w:sz w:val="12"/>
          <w:szCs w:val="12"/>
        </w:rPr>
      </w:pPr>
    </w:p>
    <w:p w14:paraId="11B03086" w14:textId="77777777" w:rsidR="00554FD5" w:rsidRPr="00554FD5" w:rsidRDefault="00554FD5" w:rsidP="00554FD5">
      <w:pPr>
        <w:contextualSpacing/>
        <w:jc w:val="center"/>
        <w:rPr>
          <w:rFonts w:eastAsia="Times New Roman"/>
          <w:color w:val="222222"/>
          <w:spacing w:val="-2"/>
          <w:sz w:val="20"/>
          <w:szCs w:val="20"/>
        </w:rPr>
      </w:pPr>
      <w:r w:rsidRPr="00554FD5">
        <w:rPr>
          <w:rFonts w:eastAsia="Times New Roman"/>
          <w:color w:val="222222"/>
          <w:spacing w:val="-2"/>
          <w:sz w:val="20"/>
          <w:szCs w:val="20"/>
        </w:rPr>
        <w:t xml:space="preserve">Российский государственный педагогический университет им. </w:t>
      </w:r>
      <w:proofErr w:type="gramStart"/>
      <w:r w:rsidRPr="00554FD5">
        <w:rPr>
          <w:rFonts w:eastAsia="Times New Roman"/>
          <w:color w:val="222222"/>
          <w:spacing w:val="-2"/>
          <w:sz w:val="20"/>
          <w:szCs w:val="20"/>
        </w:rPr>
        <w:t>А.И.</w:t>
      </w:r>
      <w:proofErr w:type="gramEnd"/>
      <w:r w:rsidRPr="00554FD5">
        <w:rPr>
          <w:rFonts w:eastAsia="Times New Roman"/>
          <w:color w:val="222222"/>
          <w:spacing w:val="-2"/>
          <w:sz w:val="20"/>
          <w:szCs w:val="20"/>
        </w:rPr>
        <w:t> Герцена</w:t>
      </w:r>
    </w:p>
    <w:p w14:paraId="2F4247D1" w14:textId="77777777" w:rsidR="00554FD5" w:rsidRDefault="00554FD5" w:rsidP="00554FD5">
      <w:pPr>
        <w:contextualSpacing/>
        <w:jc w:val="center"/>
        <w:rPr>
          <w:rFonts w:eastAsia="Times New Roman"/>
          <w:color w:val="222222"/>
          <w:spacing w:val="-2"/>
          <w:sz w:val="20"/>
          <w:szCs w:val="20"/>
        </w:rPr>
      </w:pPr>
      <w:r w:rsidRPr="00554FD5">
        <w:rPr>
          <w:rFonts w:eastAsia="Times New Roman"/>
          <w:color w:val="222222"/>
          <w:spacing w:val="-2"/>
          <w:sz w:val="20"/>
          <w:szCs w:val="20"/>
        </w:rPr>
        <w:t xml:space="preserve">Ярославский государственный педагогический университет им. </w:t>
      </w:r>
      <w:proofErr w:type="gramStart"/>
      <w:r w:rsidRPr="00554FD5">
        <w:rPr>
          <w:rFonts w:eastAsia="Times New Roman"/>
          <w:color w:val="222222"/>
          <w:spacing w:val="-2"/>
          <w:sz w:val="20"/>
          <w:szCs w:val="20"/>
        </w:rPr>
        <w:t>К.Д.</w:t>
      </w:r>
      <w:proofErr w:type="gramEnd"/>
      <w:r w:rsidRPr="00554FD5">
        <w:rPr>
          <w:rFonts w:eastAsia="Times New Roman"/>
          <w:color w:val="222222"/>
          <w:spacing w:val="-2"/>
          <w:sz w:val="20"/>
          <w:szCs w:val="20"/>
        </w:rPr>
        <w:t xml:space="preserve"> Ушинского</w:t>
      </w:r>
    </w:p>
    <w:p w14:paraId="72CAC6ED" w14:textId="77777777" w:rsidR="00554FD5" w:rsidRPr="006E7036" w:rsidRDefault="00554FD5">
      <w:pPr>
        <w:rPr>
          <w:rFonts w:eastAsia="Times New Roman"/>
          <w:color w:val="222222"/>
          <w:spacing w:val="-2"/>
          <w:sz w:val="28"/>
          <w:szCs w:val="28"/>
        </w:rPr>
      </w:pPr>
    </w:p>
    <w:p w14:paraId="3A4738AD" w14:textId="77777777" w:rsidR="00554FD5" w:rsidRDefault="00554FD5">
      <w:pPr>
        <w:rPr>
          <w:rFonts w:eastAsia="Times New Roman"/>
          <w:color w:val="222222"/>
          <w:spacing w:val="-2"/>
          <w:sz w:val="28"/>
          <w:szCs w:val="28"/>
        </w:rPr>
      </w:pPr>
    </w:p>
    <w:p w14:paraId="7C9697EF" w14:textId="77777777" w:rsidR="005F3037" w:rsidRDefault="005F3037">
      <w:pPr>
        <w:rPr>
          <w:rFonts w:eastAsia="Times New Roman"/>
          <w:color w:val="222222"/>
          <w:spacing w:val="-2"/>
          <w:sz w:val="28"/>
          <w:szCs w:val="28"/>
        </w:rPr>
      </w:pPr>
    </w:p>
    <w:p w14:paraId="6026214A" w14:textId="77777777" w:rsidR="005F3037" w:rsidRPr="006E7036" w:rsidRDefault="005F3037">
      <w:pPr>
        <w:rPr>
          <w:rFonts w:eastAsia="Times New Roman"/>
          <w:color w:val="222222"/>
          <w:spacing w:val="-2"/>
          <w:sz w:val="28"/>
          <w:szCs w:val="28"/>
        </w:rPr>
      </w:pPr>
    </w:p>
    <w:p w14:paraId="0335BD43" w14:textId="77777777" w:rsidR="00DE0D0D" w:rsidRDefault="00753EE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Подробная информация о каждом мероприятии публикуется на странице Конгресса (</w:t>
      </w:r>
      <w:hyperlink r:id="rId13">
        <w:r>
          <w:rPr>
            <w:rStyle w:val="a3"/>
            <w:spacing w:val="-2"/>
            <w:sz w:val="28"/>
            <w:szCs w:val="28"/>
            <w:lang w:eastAsia="en-US"/>
          </w:rPr>
          <w:t>http://philol.teacher.msu.ru/congress2023</w:t>
        </w:r>
      </w:hyperlink>
      <w:r>
        <w:rPr>
          <w:spacing w:val="-2"/>
          <w:sz w:val="28"/>
          <w:szCs w:val="28"/>
        </w:rPr>
        <w:t>).</w:t>
      </w:r>
    </w:p>
    <w:p w14:paraId="3FAA75E0" w14:textId="77777777" w:rsidR="00DE0D0D" w:rsidRDefault="00DE0D0D">
      <w:pPr>
        <w:jc w:val="both"/>
        <w:rPr>
          <w:spacing w:val="-2"/>
          <w:sz w:val="20"/>
          <w:szCs w:val="20"/>
        </w:rPr>
      </w:pPr>
    </w:p>
    <w:p w14:paraId="0978F79C" w14:textId="77777777" w:rsidR="00DE0D0D" w:rsidRDefault="00753EEA">
      <w:pPr>
        <w:ind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Регистрация</w:t>
      </w:r>
      <w:r>
        <w:rPr>
          <w:spacing w:val="-2"/>
          <w:sz w:val="28"/>
          <w:szCs w:val="28"/>
        </w:rPr>
        <w:t xml:space="preserve"> участников открыта на странице Конгресса: </w:t>
      </w:r>
      <w:hyperlink r:id="rId14">
        <w:r>
          <w:rPr>
            <w:rStyle w:val="a3"/>
            <w:spacing w:val="-2"/>
            <w:sz w:val="28"/>
            <w:szCs w:val="28"/>
            <w:lang w:eastAsia="en-US"/>
          </w:rPr>
          <w:t>http://philol.teacher.msu.ru/congress2023</w:t>
        </w:r>
      </w:hyperlink>
      <w:r>
        <w:rPr>
          <w:spacing w:val="-2"/>
          <w:sz w:val="28"/>
          <w:szCs w:val="28"/>
        </w:rPr>
        <w:t>.</w:t>
      </w:r>
    </w:p>
    <w:p w14:paraId="00BFCF00" w14:textId="77777777" w:rsidR="00DE0D0D" w:rsidRDefault="00DE0D0D">
      <w:pPr>
        <w:jc w:val="both"/>
        <w:rPr>
          <w:spacing w:val="-2"/>
          <w:sz w:val="20"/>
          <w:szCs w:val="20"/>
        </w:rPr>
      </w:pPr>
    </w:p>
    <w:p w14:paraId="5974F6BC" w14:textId="77777777" w:rsidR="00DE0D0D" w:rsidRDefault="00753EE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 участию приглашаются специалисты в области языкознания, литературоведения, переводоведения, культурологии, педагогики и психологии; сотрудники музеев и библиотек; представители издательств; учителя, преподаватели, аспиранты и студенты.</w:t>
      </w:r>
    </w:p>
    <w:p w14:paraId="772A6BED" w14:textId="77777777" w:rsidR="00DE0D0D" w:rsidRDefault="00DE0D0D">
      <w:pPr>
        <w:jc w:val="both"/>
        <w:rPr>
          <w:spacing w:val="-2"/>
          <w:sz w:val="20"/>
          <w:szCs w:val="20"/>
        </w:rPr>
      </w:pPr>
    </w:p>
    <w:p w14:paraId="317B6267" w14:textId="77777777" w:rsidR="00DE0D0D" w:rsidRDefault="00753EEA">
      <w:pPr>
        <w:ind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Формат</w:t>
      </w:r>
      <w:r>
        <w:rPr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проведения конгресса</w:t>
      </w:r>
      <w:r>
        <w:rPr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очно-дистанционный.</w:t>
      </w:r>
    </w:p>
    <w:p w14:paraId="657AD445" w14:textId="77777777" w:rsidR="00DE0D0D" w:rsidRDefault="00DE0D0D">
      <w:pPr>
        <w:jc w:val="both"/>
        <w:rPr>
          <w:spacing w:val="-2"/>
          <w:sz w:val="28"/>
          <w:szCs w:val="28"/>
        </w:rPr>
      </w:pPr>
    </w:p>
    <w:p w14:paraId="342E4684" w14:textId="77777777" w:rsidR="00DE0D0D" w:rsidRDefault="00753EEA">
      <w:pPr>
        <w:ind w:firstLine="709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С уважением, Оргкомитет.</w:t>
      </w:r>
    </w:p>
    <w:p w14:paraId="6E53FB8F" w14:textId="77777777" w:rsidR="00DE0D0D" w:rsidRDefault="00753EEA">
      <w:pPr>
        <w:ind w:firstLine="709"/>
        <w:jc w:val="right"/>
        <w:rPr>
          <w:spacing w:val="-2"/>
        </w:rPr>
      </w:pPr>
      <w:r>
        <w:rPr>
          <w:spacing w:val="-2"/>
          <w:sz w:val="28"/>
          <w:szCs w:val="28"/>
        </w:rPr>
        <w:t>(</w:t>
      </w:r>
      <w:hyperlink r:id="rId15">
        <w:r>
          <w:rPr>
            <w:rStyle w:val="a3"/>
            <w:spacing w:val="-2"/>
            <w:sz w:val="28"/>
            <w:szCs w:val="28"/>
          </w:rPr>
          <w:t>kirillitsa@philol.msu.ru</w:t>
        </w:r>
      </w:hyperlink>
      <w:r>
        <w:rPr>
          <w:spacing w:val="-2"/>
          <w:sz w:val="28"/>
          <w:szCs w:val="28"/>
        </w:rPr>
        <w:t>)</w:t>
      </w:r>
    </w:p>
    <w:sectPr w:rsidR="00DE0D0D">
      <w:footerReference w:type="default" r:id="rId16"/>
      <w:pgSz w:w="11906" w:h="16838"/>
      <w:pgMar w:top="568" w:right="707" w:bottom="1135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1E99" w14:textId="77777777" w:rsidR="00283744" w:rsidRDefault="00283744">
      <w:r>
        <w:separator/>
      </w:r>
    </w:p>
  </w:endnote>
  <w:endnote w:type="continuationSeparator" w:id="0">
    <w:p w14:paraId="76531F56" w14:textId="77777777" w:rsidR="00283744" w:rsidRDefault="0028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3F24" w14:textId="77777777" w:rsidR="00DE0D0D" w:rsidRDefault="00DE0D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70BC" w14:textId="77777777" w:rsidR="00283744" w:rsidRDefault="00283744">
      <w:r>
        <w:separator/>
      </w:r>
    </w:p>
  </w:footnote>
  <w:footnote w:type="continuationSeparator" w:id="0">
    <w:p w14:paraId="1411DDA2" w14:textId="77777777" w:rsidR="00283744" w:rsidRDefault="0028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14D"/>
    <w:multiLevelType w:val="multilevel"/>
    <w:tmpl w:val="EDE4FBF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873930"/>
    <w:multiLevelType w:val="hybridMultilevel"/>
    <w:tmpl w:val="4E322556"/>
    <w:lvl w:ilvl="0" w:tplc="BDFE68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06B46"/>
    <w:multiLevelType w:val="multilevel"/>
    <w:tmpl w:val="7130D1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383B67"/>
    <w:multiLevelType w:val="multilevel"/>
    <w:tmpl w:val="36BE7BD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950932"/>
    <w:multiLevelType w:val="multilevel"/>
    <w:tmpl w:val="06FAF0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661910"/>
    <w:multiLevelType w:val="multilevel"/>
    <w:tmpl w:val="8488F9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AFF2823"/>
    <w:multiLevelType w:val="multilevel"/>
    <w:tmpl w:val="F6F6069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1E486A"/>
    <w:multiLevelType w:val="multilevel"/>
    <w:tmpl w:val="B8CCEC0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462C29"/>
    <w:multiLevelType w:val="multilevel"/>
    <w:tmpl w:val="95A2D20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60464910">
    <w:abstractNumId w:val="2"/>
  </w:num>
  <w:num w:numId="2" w16cid:durableId="98763141">
    <w:abstractNumId w:val="4"/>
  </w:num>
  <w:num w:numId="3" w16cid:durableId="1199778311">
    <w:abstractNumId w:val="7"/>
  </w:num>
  <w:num w:numId="4" w16cid:durableId="467404236">
    <w:abstractNumId w:val="0"/>
  </w:num>
  <w:num w:numId="5" w16cid:durableId="665134226">
    <w:abstractNumId w:val="8"/>
  </w:num>
  <w:num w:numId="6" w16cid:durableId="322319346">
    <w:abstractNumId w:val="3"/>
  </w:num>
  <w:num w:numId="7" w16cid:durableId="1219050638">
    <w:abstractNumId w:val="5"/>
  </w:num>
  <w:num w:numId="8" w16cid:durableId="62946424">
    <w:abstractNumId w:val="6"/>
  </w:num>
  <w:num w:numId="9" w16cid:durableId="54548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0D"/>
    <w:rsid w:val="00215A69"/>
    <w:rsid w:val="00283744"/>
    <w:rsid w:val="002E6228"/>
    <w:rsid w:val="00380C4E"/>
    <w:rsid w:val="00554FD5"/>
    <w:rsid w:val="005F3037"/>
    <w:rsid w:val="006332DF"/>
    <w:rsid w:val="006E45D5"/>
    <w:rsid w:val="006E7036"/>
    <w:rsid w:val="00753EEA"/>
    <w:rsid w:val="00896B80"/>
    <w:rsid w:val="009673C7"/>
    <w:rsid w:val="00B35140"/>
    <w:rsid w:val="00BB6AA9"/>
    <w:rsid w:val="00BF1BC4"/>
    <w:rsid w:val="00D43747"/>
    <w:rsid w:val="00D66EB5"/>
    <w:rsid w:val="00DE0D0D"/>
    <w:rsid w:val="00E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94E5"/>
  <w15:docId w15:val="{6F9496DC-1105-484D-9504-5D534AAD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87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7A87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qFormat/>
    <w:rsid w:val="00477A87"/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477A87"/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qFormat/>
    <w:rsid w:val="00477A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b"/>
    <w:qFormat/>
    <w:rsid w:val="00FD312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rsid w:val="00FD312F"/>
    <w:pPr>
      <w:spacing w:after="140" w:line="276" w:lineRule="auto"/>
    </w:pPr>
  </w:style>
  <w:style w:type="paragraph" w:styleId="ac">
    <w:name w:val="List"/>
    <w:basedOn w:val="ab"/>
    <w:rsid w:val="00FD312F"/>
    <w:rPr>
      <w:rFonts w:ascii="Calibri" w:hAnsi="Calibri" w:cs="Lucida Sans"/>
    </w:rPr>
  </w:style>
  <w:style w:type="paragraph" w:styleId="ad">
    <w:name w:val="caption"/>
    <w:basedOn w:val="a"/>
    <w:qFormat/>
    <w:rsid w:val="00FD312F"/>
    <w:pPr>
      <w:suppressLineNumbers/>
      <w:spacing w:before="120" w:after="120"/>
    </w:pPr>
    <w:rPr>
      <w:rFonts w:ascii="Verdana" w:hAnsi="Verdana" w:cs="Lucida Sans"/>
      <w:i/>
      <w:iCs/>
    </w:rPr>
  </w:style>
  <w:style w:type="paragraph" w:styleId="ae">
    <w:name w:val="index heading"/>
    <w:basedOn w:val="a"/>
    <w:qFormat/>
    <w:rsid w:val="00FD312F"/>
    <w:pPr>
      <w:suppressLineNumbers/>
    </w:pPr>
    <w:rPr>
      <w:rFonts w:cs="Lucida Sans"/>
    </w:rPr>
  </w:style>
  <w:style w:type="paragraph" w:customStyle="1" w:styleId="af">
    <w:name w:val="Колонтитул"/>
    <w:basedOn w:val="a"/>
    <w:qFormat/>
    <w:rsid w:val="00FD312F"/>
  </w:style>
  <w:style w:type="paragraph" w:styleId="a5">
    <w:name w:val="footer"/>
    <w:basedOn w:val="a"/>
    <w:link w:val="a4"/>
    <w:uiPriority w:val="99"/>
    <w:unhideWhenUsed/>
    <w:rsid w:val="00477A87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99"/>
    <w:qFormat/>
    <w:rsid w:val="00477A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477A8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8"/>
    <w:uiPriority w:val="99"/>
    <w:semiHidden/>
    <w:unhideWhenUsed/>
    <w:rsid w:val="00477A8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hilol.teacher.msu.ru/congress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kirillitsa@philol.msu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hilol.teacher.msu.ru/congress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МГУ УпоРТМ</cp:lastModifiedBy>
  <cp:revision>5</cp:revision>
  <cp:lastPrinted>2023-09-18T14:38:00Z</cp:lastPrinted>
  <dcterms:created xsi:type="dcterms:W3CDTF">2023-09-20T09:51:00Z</dcterms:created>
  <dcterms:modified xsi:type="dcterms:W3CDTF">2023-09-26T10:06:00Z</dcterms:modified>
  <dc:language>ru-RU</dc:language>
</cp:coreProperties>
</file>